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CAC" w:rsidRPr="006A70E3" w:rsidRDefault="001B6CAC" w:rsidP="001B6CAC">
      <w:pPr>
        <w:pStyle w:val="Naslov1"/>
        <w:rPr>
          <w:rFonts w:ascii="Calibri" w:hAnsi="Calibri"/>
          <w:sz w:val="28"/>
          <w:szCs w:val="28"/>
        </w:rPr>
      </w:pPr>
      <w:r w:rsidRPr="006A70E3">
        <w:rPr>
          <w:rFonts w:ascii="Calibri" w:hAnsi="Calibri"/>
          <w:sz w:val="28"/>
          <w:szCs w:val="28"/>
        </w:rPr>
        <w:t xml:space="preserve">Poziv k imenovanju predstavnikov </w:t>
      </w:r>
      <w:r>
        <w:rPr>
          <w:rFonts w:ascii="Calibri" w:hAnsi="Calibri"/>
          <w:sz w:val="28"/>
          <w:szCs w:val="28"/>
        </w:rPr>
        <w:t xml:space="preserve">prostovoljskih organizacij </w:t>
      </w:r>
      <w:r w:rsidRPr="006A70E3">
        <w:rPr>
          <w:rFonts w:ascii="Calibri" w:hAnsi="Calibri"/>
          <w:sz w:val="28"/>
          <w:szCs w:val="28"/>
        </w:rPr>
        <w:t xml:space="preserve">v </w:t>
      </w:r>
      <w:r>
        <w:rPr>
          <w:rFonts w:ascii="Calibri" w:hAnsi="Calibri"/>
          <w:sz w:val="28"/>
          <w:szCs w:val="28"/>
        </w:rPr>
        <w:t>Odbor Republike Slovenije za podelitev državnih priznanj na področju prostovoljstva</w:t>
      </w:r>
      <w:r w:rsidR="00CC4058">
        <w:rPr>
          <w:rFonts w:ascii="Calibri" w:hAnsi="Calibri"/>
          <w:sz w:val="28"/>
          <w:szCs w:val="28"/>
        </w:rPr>
        <w:t xml:space="preserve"> za obdobje 2024-2028</w:t>
      </w:r>
    </w:p>
    <w:p w:rsidR="001B6CAC" w:rsidRPr="007A6B30" w:rsidRDefault="001B6CAC" w:rsidP="001B6CAC">
      <w:pPr>
        <w:pStyle w:val="Naslov1"/>
        <w:rPr>
          <w:rFonts w:ascii="Calibri" w:hAnsi="Calibri"/>
          <w:b w:val="0"/>
          <w:sz w:val="24"/>
          <w:szCs w:val="24"/>
        </w:rPr>
      </w:pPr>
      <w:r w:rsidRPr="007A6B30">
        <w:rPr>
          <w:rFonts w:ascii="Calibri" w:hAnsi="Calibri"/>
          <w:b w:val="0"/>
          <w:sz w:val="24"/>
          <w:szCs w:val="24"/>
        </w:rPr>
        <w:t>Spoštovani</w:t>
      </w:r>
      <w:r w:rsidR="00CC4058" w:rsidRPr="007A6B30">
        <w:rPr>
          <w:rFonts w:ascii="Calibri" w:hAnsi="Calibri"/>
          <w:b w:val="0"/>
          <w:sz w:val="24"/>
          <w:szCs w:val="24"/>
        </w:rPr>
        <w:t>!</w:t>
      </w:r>
    </w:p>
    <w:p w:rsidR="001B6CAC" w:rsidRPr="00CA358F" w:rsidRDefault="001B6CAC" w:rsidP="001B6CAC">
      <w:pPr>
        <w:pStyle w:val="Naslov1"/>
        <w:rPr>
          <w:rFonts w:ascii="Calibri" w:hAnsi="Calibri"/>
          <w:b w:val="0"/>
          <w:sz w:val="24"/>
          <w:szCs w:val="24"/>
        </w:rPr>
      </w:pPr>
      <w:r w:rsidRPr="00CA358F">
        <w:rPr>
          <w:rFonts w:ascii="Calibri" w:hAnsi="Calibri"/>
          <w:b w:val="0"/>
          <w:sz w:val="24"/>
          <w:szCs w:val="24"/>
        </w:rPr>
        <w:t>Na podlagi poziva Ministrstva za javno upravo Slovenska filantropija poziva članice Slovenske mreže prostovoljskih organizacij in druge prostovoljske organizacije k sodelovanju pri izboru štirih (4) predstavnikov prostovoljskih organizacij in štirih (4) njihovih namestnikov v Odbor Republike Slovenije za podelitev državnih priznanj na področju prostovoljstva</w:t>
      </w:r>
      <w:r w:rsidR="00CC4058" w:rsidRPr="00CA358F">
        <w:rPr>
          <w:rFonts w:ascii="Calibri" w:hAnsi="Calibri"/>
          <w:b w:val="0"/>
          <w:sz w:val="24"/>
          <w:szCs w:val="24"/>
        </w:rPr>
        <w:t xml:space="preserve"> za obdobje 2024-2028</w:t>
      </w:r>
      <w:r w:rsidRPr="00CA358F">
        <w:rPr>
          <w:rFonts w:ascii="Calibri" w:hAnsi="Calibri"/>
          <w:b w:val="0"/>
          <w:sz w:val="24"/>
          <w:szCs w:val="24"/>
        </w:rPr>
        <w:t>.</w:t>
      </w:r>
    </w:p>
    <w:p w:rsidR="00CC4058" w:rsidRPr="00CA358F" w:rsidRDefault="007A6B30" w:rsidP="007A6B30">
      <w:pPr>
        <w:pStyle w:val="Brezrazmikov"/>
        <w:rPr>
          <w:rFonts w:ascii="Calibri" w:hAnsi="Calibri"/>
          <w:b/>
          <w:lang w:val="sl-SI"/>
        </w:rPr>
      </w:pPr>
      <w:r w:rsidRPr="00CA358F">
        <w:rPr>
          <w:rFonts w:asciiTheme="minorHAnsi" w:hAnsiTheme="minorHAnsi" w:cstheme="minorHAnsi"/>
          <w:bCs/>
          <w:lang w:val="sl-SI"/>
        </w:rPr>
        <w:t>Predstavnike</w:t>
      </w:r>
      <w:r w:rsidR="00CC4058" w:rsidRPr="00CA358F">
        <w:rPr>
          <w:rFonts w:asciiTheme="minorHAnsi" w:hAnsiTheme="minorHAnsi" w:cstheme="minorHAnsi"/>
          <w:bCs/>
          <w:lang w:val="sl-SI"/>
        </w:rPr>
        <w:t xml:space="preserve"> se imenuje </w:t>
      </w:r>
      <w:r w:rsidR="00CC4058" w:rsidRPr="00CA358F">
        <w:rPr>
          <w:rFonts w:asciiTheme="minorHAnsi" w:hAnsiTheme="minorHAnsi" w:cstheme="minorHAnsi"/>
          <w:lang w:val="sl-SI"/>
        </w:rPr>
        <w:t xml:space="preserve">za štiri leta z enkratno možnostjo ponovnega imenovanja. </w:t>
      </w:r>
      <w:r w:rsidRPr="00CA358F">
        <w:rPr>
          <w:rFonts w:asciiTheme="minorHAnsi" w:hAnsiTheme="minorHAnsi" w:cstheme="minorHAnsi"/>
          <w:lang w:val="sl-SI"/>
        </w:rPr>
        <w:t xml:space="preserve"> </w:t>
      </w:r>
      <w:r w:rsidR="00CC4058" w:rsidRPr="00CA358F">
        <w:rPr>
          <w:rFonts w:ascii="Calibri" w:hAnsi="Calibri"/>
          <w:lang w:val="sl-SI"/>
        </w:rPr>
        <w:t xml:space="preserve">Od predstavnikov </w:t>
      </w:r>
      <w:r w:rsidRPr="00CA358F">
        <w:rPr>
          <w:rFonts w:ascii="Calibri" w:hAnsi="Calibri"/>
          <w:lang w:val="sl-SI"/>
        </w:rPr>
        <w:t>se pričakuje</w:t>
      </w:r>
      <w:r w:rsidR="00CC4058" w:rsidRPr="00CA358F">
        <w:rPr>
          <w:rFonts w:ascii="Calibri" w:hAnsi="Calibri"/>
          <w:lang w:val="sl-SI"/>
        </w:rPr>
        <w:t xml:space="preserve"> aktivno sodelovanje v odboru,  ki ga bodo sestavljali  predstavniki prostovoljskih organizacij in ministrstev ter drugih pomembnih</w:t>
      </w:r>
      <w:r w:rsidR="00CC4058" w:rsidRPr="00CA358F">
        <w:rPr>
          <w:rFonts w:ascii="Calibri" w:hAnsi="Calibri"/>
          <w:color w:val="FF0000"/>
          <w:lang w:val="sl-SI"/>
        </w:rPr>
        <w:t xml:space="preserve"> </w:t>
      </w:r>
      <w:r w:rsidR="00CC4058" w:rsidRPr="00CA358F">
        <w:rPr>
          <w:rFonts w:ascii="Calibri" w:hAnsi="Calibri"/>
          <w:lang w:val="sl-SI"/>
        </w:rPr>
        <w:t xml:space="preserve">akterjev. Delo odbora vključuje izbor kandidatov in podelitev državnih priznanj na področju prostovoljstva. </w:t>
      </w:r>
    </w:p>
    <w:p w:rsidR="007A6B30" w:rsidRPr="00CA358F" w:rsidRDefault="007A6B30" w:rsidP="007A6B30">
      <w:pPr>
        <w:jc w:val="both"/>
        <w:rPr>
          <w:rFonts w:ascii="Calibri" w:hAnsi="Calibri"/>
          <w:sz w:val="24"/>
          <w:szCs w:val="24"/>
        </w:rPr>
      </w:pPr>
    </w:p>
    <w:p w:rsidR="007A6B30" w:rsidRPr="00CA358F" w:rsidRDefault="007A6B30" w:rsidP="007A6B30">
      <w:pPr>
        <w:jc w:val="both"/>
        <w:rPr>
          <w:rFonts w:ascii="Calibri" w:hAnsi="Calibri"/>
          <w:sz w:val="24"/>
          <w:szCs w:val="24"/>
        </w:rPr>
      </w:pPr>
      <w:r w:rsidRPr="00CA358F">
        <w:rPr>
          <w:rFonts w:ascii="Calibri" w:hAnsi="Calibri"/>
          <w:sz w:val="24"/>
          <w:szCs w:val="24"/>
        </w:rPr>
        <w:t>V skladu z načeli demokratičnega izbora bomo p</w:t>
      </w:r>
      <w:r w:rsidRPr="00CA358F">
        <w:rPr>
          <w:rFonts w:ascii="Calibri" w:hAnsi="Calibri"/>
          <w:sz w:val="24"/>
          <w:szCs w:val="24"/>
        </w:rPr>
        <w:t xml:space="preserve">ostopek izbora predstavnikov prostovoljskih organizacij </w:t>
      </w:r>
      <w:r w:rsidRPr="00CA358F">
        <w:rPr>
          <w:rFonts w:ascii="Calibri" w:hAnsi="Calibri"/>
          <w:sz w:val="24"/>
          <w:szCs w:val="24"/>
        </w:rPr>
        <w:t>izvedli</w:t>
      </w:r>
      <w:r w:rsidRPr="00CA358F">
        <w:rPr>
          <w:rFonts w:ascii="Calibri" w:hAnsi="Calibri"/>
          <w:sz w:val="24"/>
          <w:szCs w:val="24"/>
        </w:rPr>
        <w:t xml:space="preserve"> v skladu s Poslovnikom postopk</w:t>
      </w:r>
      <w:r w:rsidRPr="00CA358F">
        <w:rPr>
          <w:rFonts w:ascii="Calibri" w:hAnsi="Calibri"/>
          <w:sz w:val="24"/>
          <w:szCs w:val="24"/>
        </w:rPr>
        <w:t>a izbora predstavnikov prostovoljskih organizacij v Odbor RS za podelitev državnih priznanj na področju prostovoljstva.</w:t>
      </w:r>
    </w:p>
    <w:p w:rsidR="007A6B30" w:rsidRPr="00CA358F" w:rsidRDefault="007A6B30" w:rsidP="007A6B30">
      <w:pPr>
        <w:jc w:val="both"/>
        <w:rPr>
          <w:rFonts w:ascii="Calibri" w:hAnsi="Calibri"/>
          <w:sz w:val="24"/>
          <w:szCs w:val="24"/>
        </w:rPr>
      </w:pPr>
      <w:r w:rsidRPr="00CA358F">
        <w:rPr>
          <w:rFonts w:ascii="Calibri" w:hAnsi="Calibri"/>
          <w:sz w:val="24"/>
          <w:szCs w:val="24"/>
        </w:rPr>
        <w:t xml:space="preserve"> </w:t>
      </w:r>
    </w:p>
    <w:p w:rsidR="001B6CAC" w:rsidRPr="00CA358F" w:rsidRDefault="001B6CAC" w:rsidP="007A6B30">
      <w:pPr>
        <w:jc w:val="both"/>
        <w:rPr>
          <w:sz w:val="24"/>
          <w:szCs w:val="24"/>
        </w:rPr>
      </w:pPr>
      <w:r w:rsidRPr="00CA358F">
        <w:rPr>
          <w:sz w:val="24"/>
          <w:szCs w:val="24"/>
        </w:rPr>
        <w:t xml:space="preserve">Kandidate lahko predlagajo samo nevladne organizacije, ki imajo </w:t>
      </w:r>
      <w:r w:rsidRPr="00CA358F">
        <w:rPr>
          <w:b/>
          <w:sz w:val="24"/>
          <w:szCs w:val="24"/>
        </w:rPr>
        <w:t>status prostovoljske organizacije</w:t>
      </w:r>
      <w:r w:rsidRPr="00CA358F">
        <w:rPr>
          <w:sz w:val="24"/>
          <w:szCs w:val="24"/>
        </w:rPr>
        <w:t xml:space="preserve"> v skladu z 9. členom Zakona o prostovoljstvu </w:t>
      </w:r>
      <w:r w:rsidR="00CA358F" w:rsidRPr="00CA358F">
        <w:rPr>
          <w:rFonts w:cs="Calibri"/>
          <w:sz w:val="24"/>
          <w:szCs w:val="24"/>
        </w:rPr>
        <w:t xml:space="preserve">oziroma vpisane v Vpisnik prostovoljskih organizacij in organizacij s prostovoljskim programom </w:t>
      </w:r>
      <w:r w:rsidR="00302BA0">
        <w:rPr>
          <w:rFonts w:cs="Calibri"/>
          <w:sz w:val="24"/>
          <w:szCs w:val="24"/>
        </w:rPr>
        <w:t>na</w:t>
      </w:r>
      <w:r w:rsidR="00CA358F" w:rsidRPr="00CA358F">
        <w:rPr>
          <w:rFonts w:cs="Calibri"/>
          <w:sz w:val="24"/>
          <w:szCs w:val="24"/>
        </w:rPr>
        <w:t xml:space="preserve"> AJPES.</w:t>
      </w:r>
    </w:p>
    <w:p w:rsidR="00CC4058" w:rsidRPr="00CA358F" w:rsidRDefault="00CC4058" w:rsidP="001B6CAC">
      <w:pPr>
        <w:pStyle w:val="Brezrazmikov"/>
        <w:rPr>
          <w:rFonts w:cs="Arial"/>
          <w:lang w:val="sl-SI"/>
        </w:rPr>
      </w:pPr>
    </w:p>
    <w:p w:rsidR="007A6B30" w:rsidRPr="00CA358F" w:rsidRDefault="007A6B30" w:rsidP="007A6B30">
      <w:pPr>
        <w:jc w:val="both"/>
        <w:rPr>
          <w:b/>
          <w:sz w:val="24"/>
          <w:szCs w:val="24"/>
        </w:rPr>
      </w:pPr>
      <w:r w:rsidRPr="00CA358F">
        <w:rPr>
          <w:b/>
          <w:sz w:val="24"/>
          <w:szCs w:val="24"/>
        </w:rPr>
        <w:t>Kako poteka postopek?</w:t>
      </w:r>
    </w:p>
    <w:p w:rsidR="007A6B30" w:rsidRPr="00CA358F" w:rsidRDefault="007A6B30" w:rsidP="007A6B30">
      <w:pPr>
        <w:jc w:val="both"/>
        <w:rPr>
          <w:sz w:val="24"/>
          <w:szCs w:val="24"/>
        </w:rPr>
      </w:pPr>
      <w:r w:rsidRPr="00CA358F">
        <w:rPr>
          <w:sz w:val="24"/>
          <w:szCs w:val="24"/>
        </w:rPr>
        <w:t>Postopek izbora predstavnik</w:t>
      </w:r>
      <w:r w:rsidR="00CA358F" w:rsidRPr="00CA358F">
        <w:rPr>
          <w:sz w:val="24"/>
          <w:szCs w:val="24"/>
        </w:rPr>
        <w:t>ov</w:t>
      </w:r>
      <w:r w:rsidRPr="00CA358F">
        <w:rPr>
          <w:sz w:val="24"/>
          <w:szCs w:val="24"/>
        </w:rPr>
        <w:t xml:space="preserve"> poteka tako, da PO najprej predlagajo svoje kandidate. Med njimi se poskuša s soglasjem vseh kandidatov</w:t>
      </w:r>
      <w:r w:rsidR="00CA358F" w:rsidRPr="00CA358F">
        <w:rPr>
          <w:sz w:val="24"/>
          <w:szCs w:val="24"/>
        </w:rPr>
        <w:t xml:space="preserve"> izbrati najprimernejše</w:t>
      </w:r>
      <w:r w:rsidRPr="00CA358F">
        <w:rPr>
          <w:sz w:val="24"/>
          <w:szCs w:val="24"/>
        </w:rPr>
        <w:t xml:space="preserve">. Če soglasja za imenovanje ni, se izvedejo volitve, v katerih lahko sodelujejo vse PO, </w:t>
      </w:r>
      <w:r w:rsidRPr="00CA358F">
        <w:rPr>
          <w:sz w:val="24"/>
          <w:szCs w:val="24"/>
          <w:u w:val="single"/>
        </w:rPr>
        <w:t>ki so za to v naprej pokazale interes (se pravi, da so se prijavile kot volivci ali so predlagale svojega kandidata</w:t>
      </w:r>
      <w:r w:rsidRPr="00CA358F">
        <w:rPr>
          <w:sz w:val="24"/>
          <w:szCs w:val="24"/>
        </w:rPr>
        <w:t>).</w:t>
      </w:r>
    </w:p>
    <w:p w:rsidR="007A6B30" w:rsidRPr="00CA358F" w:rsidRDefault="007A6B30" w:rsidP="007A6B30">
      <w:pPr>
        <w:jc w:val="both"/>
        <w:rPr>
          <w:sz w:val="24"/>
          <w:szCs w:val="24"/>
        </w:rPr>
      </w:pPr>
    </w:p>
    <w:p w:rsidR="007A6B30" w:rsidRPr="00CA358F" w:rsidRDefault="007A6B30" w:rsidP="007A6B30">
      <w:pPr>
        <w:jc w:val="both"/>
        <w:rPr>
          <w:sz w:val="24"/>
          <w:szCs w:val="24"/>
        </w:rPr>
      </w:pPr>
      <w:r w:rsidRPr="00CA358F">
        <w:rPr>
          <w:b/>
          <w:i/>
          <w:sz w:val="24"/>
          <w:szCs w:val="24"/>
        </w:rPr>
        <w:t>V postopku izbora bodo torej lahko sodelovale samo tiste PO, ki bodo pravočasno poslale prijavnico.</w:t>
      </w:r>
    </w:p>
    <w:p w:rsidR="007A6B30" w:rsidRPr="00CA358F" w:rsidRDefault="007A6B30" w:rsidP="007A6B30">
      <w:pPr>
        <w:jc w:val="both"/>
        <w:rPr>
          <w:sz w:val="24"/>
          <w:szCs w:val="24"/>
          <w:u w:val="single"/>
        </w:rPr>
      </w:pPr>
    </w:p>
    <w:p w:rsidR="007A6B30" w:rsidRPr="00CA358F" w:rsidRDefault="007A6B30" w:rsidP="007A6B30">
      <w:pPr>
        <w:jc w:val="both"/>
        <w:rPr>
          <w:sz w:val="24"/>
          <w:szCs w:val="24"/>
        </w:rPr>
      </w:pPr>
      <w:r w:rsidRPr="00CA358F">
        <w:rPr>
          <w:sz w:val="24"/>
          <w:szCs w:val="24"/>
        </w:rPr>
        <w:t>Prijavnica za sodelovanje je v prilogi.</w:t>
      </w:r>
    </w:p>
    <w:p w:rsidR="001B6CAC" w:rsidRPr="00CA358F" w:rsidRDefault="001B6CAC" w:rsidP="001B6CAC">
      <w:pPr>
        <w:spacing w:before="100" w:beforeAutospacing="1" w:after="100" w:afterAutospacing="1"/>
        <w:rPr>
          <w:rFonts w:ascii="Calibri" w:hAnsi="Calibri" w:cs="Calibri"/>
          <w:sz w:val="24"/>
          <w:szCs w:val="24"/>
          <w:lang w:eastAsia="sl-SI"/>
        </w:rPr>
      </w:pPr>
      <w:r w:rsidRPr="00CA358F">
        <w:rPr>
          <w:rFonts w:ascii="Calibri" w:hAnsi="Calibri"/>
          <w:sz w:val="24"/>
          <w:szCs w:val="24"/>
        </w:rPr>
        <w:t>Z</w:t>
      </w:r>
      <w:r w:rsidRPr="00CA358F">
        <w:rPr>
          <w:rFonts w:ascii="Calibri" w:hAnsi="Calibri" w:cs="Calibri"/>
          <w:sz w:val="24"/>
          <w:szCs w:val="24"/>
          <w:lang w:eastAsia="sl-SI"/>
        </w:rPr>
        <w:t xml:space="preserve">a postopek izbora predstavnikov prostovoljskih organizacij v Odbor RS za podelitev državnih priznanj na področju prostovoljstva velja naslednji rokovnik: </w:t>
      </w:r>
    </w:p>
    <w:p w:rsidR="001B6CAC" w:rsidRPr="00CA358F" w:rsidRDefault="008B0EB5" w:rsidP="001B6CAC">
      <w:pPr>
        <w:rPr>
          <w:rFonts w:ascii="Calibri" w:hAnsi="Calibri" w:cs="Calibri"/>
          <w:sz w:val="24"/>
          <w:szCs w:val="24"/>
          <w:lang w:eastAsia="sl-SI"/>
        </w:rPr>
      </w:pPr>
      <w:r w:rsidRPr="00CA358F">
        <w:rPr>
          <w:rFonts w:ascii="Calibri" w:hAnsi="Calibri" w:cs="Calibri"/>
          <w:sz w:val="24"/>
          <w:szCs w:val="24"/>
          <w:lang w:eastAsia="sl-SI"/>
        </w:rPr>
        <w:t>8. 11. 2023</w:t>
      </w:r>
      <w:r w:rsidR="00302BA0">
        <w:rPr>
          <w:rFonts w:ascii="Calibri" w:hAnsi="Calibri" w:cs="Calibri"/>
          <w:sz w:val="24"/>
          <w:szCs w:val="24"/>
          <w:lang w:eastAsia="sl-SI"/>
        </w:rPr>
        <w:t xml:space="preserve"> - </w:t>
      </w:r>
      <w:r w:rsidR="007132EA" w:rsidRPr="00CA358F">
        <w:rPr>
          <w:rFonts w:cs="Arial"/>
          <w:sz w:val="24"/>
          <w:szCs w:val="24"/>
        </w:rPr>
        <w:t>objava poziva za prijavo kandidatov in volilnih upravičencev</w:t>
      </w:r>
    </w:p>
    <w:p w:rsidR="001B6CAC" w:rsidRPr="00CA358F" w:rsidRDefault="008B0EB5" w:rsidP="001B6CAC">
      <w:pPr>
        <w:rPr>
          <w:rFonts w:ascii="Calibri" w:hAnsi="Calibri" w:cs="Calibri"/>
          <w:sz w:val="24"/>
          <w:szCs w:val="24"/>
          <w:lang w:eastAsia="sl-SI"/>
        </w:rPr>
      </w:pPr>
      <w:r w:rsidRPr="00CA358F">
        <w:rPr>
          <w:rFonts w:ascii="Calibri" w:hAnsi="Calibri" w:cs="Calibri"/>
          <w:sz w:val="24"/>
          <w:szCs w:val="24"/>
          <w:lang w:eastAsia="sl-SI"/>
        </w:rPr>
        <w:t>22. 11. 2023</w:t>
      </w:r>
      <w:r w:rsidR="00302BA0">
        <w:rPr>
          <w:rFonts w:ascii="Calibri" w:hAnsi="Calibri" w:cs="Calibri"/>
          <w:sz w:val="24"/>
          <w:szCs w:val="24"/>
          <w:lang w:eastAsia="sl-SI"/>
        </w:rPr>
        <w:t xml:space="preserve"> - </w:t>
      </w:r>
      <w:bookmarkStart w:id="0" w:name="_GoBack"/>
      <w:bookmarkEnd w:id="0"/>
      <w:r w:rsidR="007132EA" w:rsidRPr="00CA358F">
        <w:rPr>
          <w:rFonts w:cs="Arial"/>
          <w:sz w:val="24"/>
          <w:szCs w:val="24"/>
        </w:rPr>
        <w:t>rok za oddajo prijav kandidatov in upravičencev</w:t>
      </w:r>
    </w:p>
    <w:p w:rsidR="007132EA" w:rsidRPr="00CA358F" w:rsidRDefault="008B0EB5" w:rsidP="001B6CAC">
      <w:pPr>
        <w:rPr>
          <w:rFonts w:cs="Arial"/>
          <w:sz w:val="24"/>
          <w:szCs w:val="24"/>
        </w:rPr>
      </w:pPr>
      <w:r w:rsidRPr="00CA358F">
        <w:rPr>
          <w:rFonts w:ascii="Calibri" w:hAnsi="Calibri" w:cs="Calibri"/>
          <w:sz w:val="24"/>
          <w:szCs w:val="24"/>
          <w:lang w:eastAsia="sl-SI"/>
        </w:rPr>
        <w:t>23. 11. 2023</w:t>
      </w:r>
      <w:r w:rsidR="007132EA" w:rsidRPr="00CA358F">
        <w:rPr>
          <w:rFonts w:ascii="Calibri" w:hAnsi="Calibri" w:cs="Calibri"/>
          <w:sz w:val="24"/>
          <w:szCs w:val="24"/>
          <w:lang w:eastAsia="sl-SI"/>
        </w:rPr>
        <w:t xml:space="preserve"> ob 11.00 -</w:t>
      </w:r>
      <w:r w:rsidR="001B6CAC" w:rsidRPr="00CA358F">
        <w:rPr>
          <w:rFonts w:ascii="Calibri" w:hAnsi="Calibri" w:cs="Calibri"/>
          <w:sz w:val="24"/>
          <w:szCs w:val="24"/>
          <w:lang w:eastAsia="sl-SI"/>
        </w:rPr>
        <w:t xml:space="preserve"> </w:t>
      </w:r>
      <w:r w:rsidR="007132EA" w:rsidRPr="00CA358F">
        <w:rPr>
          <w:rFonts w:cs="Arial"/>
          <w:sz w:val="24"/>
          <w:szCs w:val="24"/>
        </w:rPr>
        <w:t xml:space="preserve">seja komisije za pregled prijav </w:t>
      </w:r>
    </w:p>
    <w:p w:rsidR="001B6CAC" w:rsidRPr="00CA358F" w:rsidRDefault="008B0EB5" w:rsidP="001B6CAC">
      <w:pPr>
        <w:rPr>
          <w:rFonts w:ascii="Calibri" w:hAnsi="Calibri" w:cs="Calibri"/>
          <w:sz w:val="24"/>
          <w:szCs w:val="24"/>
          <w:lang w:eastAsia="sl-SI"/>
        </w:rPr>
      </w:pPr>
      <w:r w:rsidRPr="00CA358F">
        <w:rPr>
          <w:rFonts w:ascii="Calibri" w:hAnsi="Calibri" w:cs="Calibri"/>
          <w:sz w:val="24"/>
          <w:szCs w:val="24"/>
          <w:lang w:eastAsia="sl-SI"/>
        </w:rPr>
        <w:lastRenderedPageBreak/>
        <w:t>27. 11. 2023</w:t>
      </w:r>
      <w:r w:rsidR="007132EA" w:rsidRPr="00CA358F">
        <w:rPr>
          <w:rFonts w:ascii="Calibri" w:hAnsi="Calibri" w:cs="Calibri"/>
          <w:sz w:val="24"/>
          <w:szCs w:val="24"/>
          <w:lang w:eastAsia="sl-SI"/>
        </w:rPr>
        <w:t xml:space="preserve"> – rok za </w:t>
      </w:r>
      <w:r w:rsidR="001B6CAC" w:rsidRPr="00CA358F">
        <w:rPr>
          <w:rFonts w:ascii="Calibri" w:hAnsi="Calibri" w:cs="Calibri"/>
          <w:sz w:val="24"/>
          <w:szCs w:val="24"/>
          <w:lang w:eastAsia="sl-SI"/>
        </w:rPr>
        <w:t xml:space="preserve">dopolnitev vlog </w:t>
      </w:r>
    </w:p>
    <w:p w:rsidR="001B6CAC" w:rsidRPr="00CA358F" w:rsidRDefault="008B0EB5" w:rsidP="001B6CAC">
      <w:pPr>
        <w:rPr>
          <w:rFonts w:ascii="Calibri" w:hAnsi="Calibri" w:cs="Calibri"/>
          <w:sz w:val="24"/>
          <w:szCs w:val="24"/>
          <w:lang w:eastAsia="sl-SI"/>
        </w:rPr>
      </w:pPr>
      <w:r w:rsidRPr="00CA358F">
        <w:rPr>
          <w:rFonts w:ascii="Calibri" w:hAnsi="Calibri" w:cs="Calibri"/>
          <w:sz w:val="24"/>
          <w:szCs w:val="24"/>
          <w:lang w:eastAsia="sl-SI"/>
        </w:rPr>
        <w:t>28. 11. 2023</w:t>
      </w:r>
      <w:r w:rsidR="007132EA" w:rsidRPr="00CA358F">
        <w:rPr>
          <w:rFonts w:ascii="Calibri" w:hAnsi="Calibri" w:cs="Calibri"/>
          <w:sz w:val="24"/>
          <w:szCs w:val="24"/>
          <w:lang w:eastAsia="sl-SI"/>
        </w:rPr>
        <w:t xml:space="preserve"> - </w:t>
      </w:r>
      <w:r w:rsidR="001B6CAC" w:rsidRPr="00CA358F">
        <w:rPr>
          <w:rFonts w:ascii="Calibri" w:hAnsi="Calibri" w:cs="Calibri"/>
          <w:sz w:val="24"/>
          <w:szCs w:val="24"/>
          <w:lang w:eastAsia="sl-SI"/>
        </w:rPr>
        <w:t xml:space="preserve">objava seznama kandidatov in seznama upravičencev za glasovanje na </w:t>
      </w:r>
      <w:hyperlink r:id="rId8" w:history="1">
        <w:r w:rsidR="001B6CAC" w:rsidRPr="00CA358F">
          <w:rPr>
            <w:rFonts w:ascii="Calibri" w:hAnsi="Calibri" w:cs="Calibri"/>
            <w:color w:val="0000FF"/>
            <w:sz w:val="24"/>
            <w:szCs w:val="24"/>
            <w:u w:val="single"/>
            <w:lang w:eastAsia="sl-SI"/>
          </w:rPr>
          <w:t>www.prostovoljstvo.org</w:t>
        </w:r>
      </w:hyperlink>
      <w:r w:rsidR="001B6CAC" w:rsidRPr="00CA358F">
        <w:rPr>
          <w:rFonts w:ascii="Calibri" w:hAnsi="Calibri" w:cs="Calibri"/>
          <w:sz w:val="24"/>
          <w:szCs w:val="24"/>
          <w:lang w:eastAsia="sl-SI"/>
        </w:rPr>
        <w:t xml:space="preserve"> </w:t>
      </w:r>
    </w:p>
    <w:p w:rsidR="001B6CAC" w:rsidRPr="00CA358F" w:rsidRDefault="008B0EB5" w:rsidP="001B6CAC">
      <w:pPr>
        <w:rPr>
          <w:rFonts w:ascii="Calibri" w:hAnsi="Calibri" w:cs="Calibri"/>
          <w:sz w:val="24"/>
          <w:szCs w:val="24"/>
          <w:lang w:eastAsia="sl-SI"/>
        </w:rPr>
      </w:pPr>
      <w:r w:rsidRPr="00CA358F">
        <w:rPr>
          <w:rFonts w:ascii="Calibri" w:hAnsi="Calibri" w:cs="Calibri"/>
          <w:sz w:val="24"/>
          <w:szCs w:val="24"/>
          <w:lang w:eastAsia="sl-SI"/>
        </w:rPr>
        <w:t>7. 12. 2023</w:t>
      </w:r>
      <w:r w:rsidR="007132EA" w:rsidRPr="00CA358F">
        <w:rPr>
          <w:rFonts w:ascii="Calibri" w:hAnsi="Calibri" w:cs="Calibri"/>
          <w:sz w:val="24"/>
          <w:szCs w:val="24"/>
          <w:lang w:eastAsia="sl-SI"/>
        </w:rPr>
        <w:t xml:space="preserve"> ob 11.00 -  javna </w:t>
      </w:r>
      <w:r w:rsidRPr="00CA358F">
        <w:rPr>
          <w:rFonts w:ascii="Calibri" w:hAnsi="Calibri" w:cs="Calibri"/>
          <w:sz w:val="24"/>
          <w:szCs w:val="24"/>
          <w:lang w:eastAsia="sl-SI"/>
        </w:rPr>
        <w:t xml:space="preserve">predstavitev kandidatov </w:t>
      </w:r>
      <w:r w:rsidR="007132EA" w:rsidRPr="00CA358F">
        <w:rPr>
          <w:rFonts w:ascii="Calibri" w:hAnsi="Calibri" w:cs="Calibri"/>
          <w:sz w:val="24"/>
          <w:szCs w:val="24"/>
          <w:lang w:eastAsia="sl-SI"/>
        </w:rPr>
        <w:t>in poskus imenovanja s soglasjem</w:t>
      </w:r>
    </w:p>
    <w:p w:rsidR="001B6CAC" w:rsidRPr="00CA358F" w:rsidRDefault="008B0EB5" w:rsidP="001B6CAC">
      <w:pPr>
        <w:rPr>
          <w:rFonts w:ascii="Calibri" w:hAnsi="Calibri" w:cs="Calibri"/>
          <w:sz w:val="24"/>
          <w:szCs w:val="24"/>
          <w:lang w:eastAsia="sl-SI"/>
        </w:rPr>
      </w:pPr>
      <w:r w:rsidRPr="00CA358F">
        <w:rPr>
          <w:rFonts w:ascii="Calibri" w:hAnsi="Calibri" w:cs="Calibri"/>
          <w:sz w:val="24"/>
          <w:szCs w:val="24"/>
          <w:lang w:eastAsia="sl-SI"/>
        </w:rPr>
        <w:t>7. 12. 2023</w:t>
      </w:r>
      <w:r w:rsidR="007132EA" w:rsidRPr="00CA358F">
        <w:rPr>
          <w:rFonts w:ascii="Calibri" w:hAnsi="Calibri" w:cs="Calibri"/>
          <w:sz w:val="24"/>
          <w:szCs w:val="24"/>
          <w:lang w:eastAsia="sl-SI"/>
        </w:rPr>
        <w:t xml:space="preserve"> - </w:t>
      </w:r>
      <w:r w:rsidR="001B6CAC" w:rsidRPr="00CA358F">
        <w:rPr>
          <w:rFonts w:ascii="Calibri" w:hAnsi="Calibri" w:cs="Calibri"/>
          <w:sz w:val="24"/>
          <w:szCs w:val="24"/>
          <w:lang w:eastAsia="sl-SI"/>
        </w:rPr>
        <w:t>razpis volitev (pogojno, če soglasje ne bo doseženo)</w:t>
      </w:r>
    </w:p>
    <w:p w:rsidR="001B6CAC" w:rsidRPr="00CA358F" w:rsidRDefault="008B0EB5" w:rsidP="001B6CAC">
      <w:pPr>
        <w:rPr>
          <w:rFonts w:ascii="Calibri" w:hAnsi="Calibri" w:cs="Calibri"/>
          <w:sz w:val="24"/>
          <w:szCs w:val="24"/>
          <w:lang w:eastAsia="sl-SI"/>
        </w:rPr>
      </w:pPr>
      <w:r w:rsidRPr="00CA358F">
        <w:rPr>
          <w:rFonts w:ascii="Calibri" w:hAnsi="Calibri" w:cs="Calibri"/>
          <w:sz w:val="24"/>
          <w:szCs w:val="24"/>
          <w:lang w:eastAsia="sl-SI"/>
        </w:rPr>
        <w:t>11. 12. 2023</w:t>
      </w:r>
      <w:r w:rsidR="007132EA" w:rsidRPr="00CA358F">
        <w:rPr>
          <w:rFonts w:ascii="Calibri" w:hAnsi="Calibri" w:cs="Calibri"/>
          <w:sz w:val="24"/>
          <w:szCs w:val="24"/>
          <w:lang w:eastAsia="sl-SI"/>
        </w:rPr>
        <w:t xml:space="preserve"> - zaključek</w:t>
      </w:r>
      <w:r w:rsidR="001B6CAC" w:rsidRPr="00CA358F">
        <w:rPr>
          <w:rFonts w:ascii="Calibri" w:hAnsi="Calibri" w:cs="Calibri"/>
          <w:sz w:val="24"/>
          <w:szCs w:val="24"/>
          <w:lang w:eastAsia="sl-SI"/>
        </w:rPr>
        <w:t xml:space="preserve"> volitev (pogojno)     </w:t>
      </w:r>
    </w:p>
    <w:p w:rsidR="007132EA" w:rsidRPr="00CA358F" w:rsidRDefault="008B0EB5" w:rsidP="007132EA">
      <w:pPr>
        <w:rPr>
          <w:rFonts w:cs="Arial"/>
          <w:sz w:val="24"/>
          <w:szCs w:val="24"/>
        </w:rPr>
      </w:pPr>
      <w:r w:rsidRPr="00CA358F">
        <w:rPr>
          <w:rFonts w:ascii="Calibri" w:hAnsi="Calibri" w:cs="Calibri"/>
          <w:sz w:val="24"/>
          <w:szCs w:val="24"/>
          <w:lang w:eastAsia="sl-SI"/>
        </w:rPr>
        <w:t>12. 12. 2023</w:t>
      </w:r>
      <w:r w:rsidR="007132EA" w:rsidRPr="00CA358F">
        <w:rPr>
          <w:rFonts w:ascii="Calibri" w:hAnsi="Calibri" w:cs="Calibri"/>
          <w:sz w:val="24"/>
          <w:szCs w:val="24"/>
          <w:lang w:eastAsia="sl-SI"/>
        </w:rPr>
        <w:t xml:space="preserve"> - </w:t>
      </w:r>
      <w:r w:rsidR="001B6CAC" w:rsidRPr="00CA358F">
        <w:rPr>
          <w:rFonts w:ascii="Calibri" w:hAnsi="Calibri" w:cs="Calibri"/>
          <w:sz w:val="24"/>
          <w:szCs w:val="24"/>
          <w:lang w:eastAsia="sl-SI"/>
        </w:rPr>
        <w:t xml:space="preserve"> </w:t>
      </w:r>
      <w:r w:rsidR="007132EA" w:rsidRPr="00CA358F">
        <w:rPr>
          <w:rFonts w:cs="Arial"/>
          <w:sz w:val="24"/>
          <w:szCs w:val="24"/>
        </w:rPr>
        <w:t>seja komisije za pregled glasovnic in izdaja sklepa o imenovanju (pogojno).</w:t>
      </w:r>
    </w:p>
    <w:p w:rsidR="001B6CAC" w:rsidRPr="00CA358F" w:rsidRDefault="001B6CAC" w:rsidP="001B6CAC">
      <w:pPr>
        <w:rPr>
          <w:rFonts w:ascii="Calibri" w:hAnsi="Calibri" w:cs="Calibri"/>
          <w:sz w:val="24"/>
          <w:szCs w:val="24"/>
          <w:lang w:eastAsia="sl-SI"/>
        </w:rPr>
      </w:pPr>
    </w:p>
    <w:p w:rsidR="007132EA" w:rsidRPr="00CA358F" w:rsidRDefault="007132EA" w:rsidP="007132EA">
      <w:pPr>
        <w:jc w:val="both"/>
        <w:rPr>
          <w:sz w:val="24"/>
          <w:szCs w:val="24"/>
        </w:rPr>
      </w:pPr>
      <w:r w:rsidRPr="00CA358F">
        <w:rPr>
          <w:sz w:val="24"/>
          <w:szCs w:val="24"/>
        </w:rPr>
        <w:t>Seje komisije za pregled prijavnic, za pregled g</w:t>
      </w:r>
      <w:r w:rsidRPr="00CA358F">
        <w:rPr>
          <w:sz w:val="24"/>
          <w:szCs w:val="24"/>
        </w:rPr>
        <w:t xml:space="preserve">lasovnic in javna predstavitev </w:t>
      </w:r>
      <w:r w:rsidRPr="00CA358F">
        <w:rPr>
          <w:sz w:val="24"/>
          <w:szCs w:val="24"/>
        </w:rPr>
        <w:t>se bodo odvile v prostorih Slovenske filantropije (Cesta Dolomitskega odreda 11, 1000 Ljubljana).</w:t>
      </w:r>
    </w:p>
    <w:p w:rsidR="001B6CAC" w:rsidRPr="00CA358F" w:rsidRDefault="001B6CAC" w:rsidP="001B6CAC">
      <w:pPr>
        <w:jc w:val="both"/>
        <w:rPr>
          <w:rFonts w:ascii="Calibri" w:hAnsi="Calibri" w:cs="Calibri"/>
          <w:sz w:val="24"/>
          <w:szCs w:val="24"/>
        </w:rPr>
      </w:pPr>
    </w:p>
    <w:p w:rsidR="007132EA" w:rsidRPr="00CA358F" w:rsidRDefault="007132EA" w:rsidP="007132EA">
      <w:pPr>
        <w:jc w:val="both"/>
        <w:rPr>
          <w:b/>
          <w:sz w:val="24"/>
          <w:szCs w:val="24"/>
        </w:rPr>
      </w:pPr>
      <w:r w:rsidRPr="00CA358F">
        <w:rPr>
          <w:sz w:val="24"/>
          <w:szCs w:val="24"/>
        </w:rPr>
        <w:t xml:space="preserve">Prijava mora vsebovati podpis zastopnika prostovoljske organizacije, žig organizacije in podpis kandidata, v kolikor se ga predlaga. </w:t>
      </w:r>
      <w:r w:rsidRPr="00CA358F">
        <w:rPr>
          <w:b/>
          <w:sz w:val="24"/>
          <w:szCs w:val="24"/>
        </w:rPr>
        <w:t>V primeru pošiljanja prijave po elektronski pošti mora ta vsebovati faksimile podpisa ali skenirano podpisano prijavo.</w:t>
      </w:r>
    </w:p>
    <w:p w:rsidR="007132EA" w:rsidRPr="00CA358F" w:rsidRDefault="007132EA" w:rsidP="007132EA">
      <w:pPr>
        <w:rPr>
          <w:sz w:val="24"/>
          <w:szCs w:val="24"/>
        </w:rPr>
      </w:pPr>
    </w:p>
    <w:p w:rsidR="007132EA" w:rsidRPr="00CA358F" w:rsidRDefault="007132EA" w:rsidP="007132EA">
      <w:pPr>
        <w:rPr>
          <w:sz w:val="24"/>
          <w:szCs w:val="24"/>
        </w:rPr>
      </w:pPr>
      <w:r w:rsidRPr="00CA358F">
        <w:rPr>
          <w:sz w:val="24"/>
          <w:szCs w:val="24"/>
        </w:rPr>
        <w:t>Prijave pošljite:</w:t>
      </w:r>
    </w:p>
    <w:p w:rsidR="007132EA" w:rsidRPr="00CA358F" w:rsidRDefault="007132EA" w:rsidP="007132EA">
      <w:pPr>
        <w:numPr>
          <w:ilvl w:val="0"/>
          <w:numId w:val="2"/>
        </w:numPr>
        <w:rPr>
          <w:sz w:val="24"/>
          <w:szCs w:val="24"/>
        </w:rPr>
      </w:pPr>
      <w:r w:rsidRPr="00CA358F">
        <w:rPr>
          <w:sz w:val="24"/>
          <w:szCs w:val="24"/>
        </w:rPr>
        <w:t>po pošti na naslov: Slovenska filantropija, Cesta Dolomitskega odreda 11, 1000 Ljubljana ali</w:t>
      </w:r>
    </w:p>
    <w:p w:rsidR="007132EA" w:rsidRPr="00CA358F" w:rsidRDefault="007132EA" w:rsidP="007132EA">
      <w:pPr>
        <w:numPr>
          <w:ilvl w:val="0"/>
          <w:numId w:val="2"/>
        </w:numPr>
        <w:rPr>
          <w:sz w:val="24"/>
          <w:szCs w:val="24"/>
        </w:rPr>
      </w:pPr>
      <w:r w:rsidRPr="00CA358F">
        <w:rPr>
          <w:sz w:val="24"/>
          <w:szCs w:val="24"/>
        </w:rPr>
        <w:t xml:space="preserve">po elektronski pošti na: </w:t>
      </w:r>
      <w:hyperlink r:id="rId9" w:history="1">
        <w:r w:rsidRPr="00CA358F">
          <w:rPr>
            <w:rStyle w:val="Hiperpovezava"/>
            <w:sz w:val="24"/>
            <w:szCs w:val="24"/>
          </w:rPr>
          <w:t>slovenska@filantropija.org</w:t>
        </w:r>
      </w:hyperlink>
      <w:r w:rsidRPr="00CA358F">
        <w:rPr>
          <w:sz w:val="24"/>
          <w:szCs w:val="24"/>
        </w:rPr>
        <w:t xml:space="preserve"> </w:t>
      </w:r>
    </w:p>
    <w:p w:rsidR="007132EA" w:rsidRPr="00CA358F" w:rsidRDefault="007132EA" w:rsidP="007132EA">
      <w:pPr>
        <w:rPr>
          <w:sz w:val="24"/>
          <w:szCs w:val="24"/>
        </w:rPr>
      </w:pPr>
    </w:p>
    <w:p w:rsidR="007132EA" w:rsidRPr="00CA358F" w:rsidRDefault="007132EA" w:rsidP="007132EA">
      <w:pPr>
        <w:jc w:val="both"/>
        <w:rPr>
          <w:b/>
          <w:sz w:val="24"/>
          <w:szCs w:val="24"/>
        </w:rPr>
      </w:pPr>
    </w:p>
    <w:p w:rsidR="007132EA" w:rsidRPr="00CA358F" w:rsidRDefault="007132EA" w:rsidP="007132EA">
      <w:pPr>
        <w:jc w:val="both"/>
        <w:rPr>
          <w:b/>
          <w:sz w:val="24"/>
          <w:szCs w:val="24"/>
        </w:rPr>
      </w:pPr>
      <w:r w:rsidRPr="00CA358F">
        <w:rPr>
          <w:b/>
          <w:sz w:val="24"/>
          <w:szCs w:val="24"/>
        </w:rPr>
        <w:t xml:space="preserve">Ne glede na način pošiljanja mora prijava </w:t>
      </w:r>
      <w:r w:rsidRPr="00CA358F">
        <w:rPr>
          <w:b/>
          <w:sz w:val="24"/>
          <w:szCs w:val="24"/>
          <w:u w:val="single"/>
        </w:rPr>
        <w:t>prispeti</w:t>
      </w:r>
      <w:r w:rsidRPr="00CA358F">
        <w:rPr>
          <w:b/>
          <w:sz w:val="24"/>
          <w:szCs w:val="24"/>
        </w:rPr>
        <w:t xml:space="preserve"> na enega od zgornjih naslovov najkasneje do 22</w:t>
      </w:r>
      <w:r w:rsidR="00CA358F" w:rsidRPr="00CA358F">
        <w:rPr>
          <w:b/>
          <w:sz w:val="24"/>
          <w:szCs w:val="24"/>
        </w:rPr>
        <w:t>. 11</w:t>
      </w:r>
      <w:r w:rsidRPr="00CA358F">
        <w:rPr>
          <w:b/>
          <w:sz w:val="24"/>
          <w:szCs w:val="24"/>
        </w:rPr>
        <w:t>. 202</w:t>
      </w:r>
      <w:r w:rsidR="00CA358F" w:rsidRPr="00CA358F">
        <w:rPr>
          <w:b/>
          <w:sz w:val="24"/>
          <w:szCs w:val="24"/>
        </w:rPr>
        <w:t>3</w:t>
      </w:r>
      <w:r w:rsidRPr="00CA358F">
        <w:rPr>
          <w:b/>
          <w:sz w:val="24"/>
          <w:szCs w:val="24"/>
        </w:rPr>
        <w:t xml:space="preserve"> do 12h. </w:t>
      </w:r>
    </w:p>
    <w:p w:rsidR="007132EA" w:rsidRPr="00CA358F" w:rsidRDefault="007132EA" w:rsidP="007132EA">
      <w:pPr>
        <w:jc w:val="both"/>
        <w:rPr>
          <w:b/>
          <w:sz w:val="24"/>
          <w:szCs w:val="24"/>
        </w:rPr>
      </w:pPr>
    </w:p>
    <w:p w:rsidR="007132EA" w:rsidRPr="00CA358F" w:rsidRDefault="007132EA" w:rsidP="007132EA">
      <w:pPr>
        <w:jc w:val="both"/>
        <w:rPr>
          <w:sz w:val="24"/>
          <w:szCs w:val="24"/>
        </w:rPr>
      </w:pPr>
      <w:r w:rsidRPr="00CA358F">
        <w:rPr>
          <w:sz w:val="24"/>
          <w:szCs w:val="24"/>
        </w:rPr>
        <w:t xml:space="preserve">Za dodatne informacije o postopku izbora smo vam na voljo na telefonu 01 433 40 24 ali na elektronski pošti </w:t>
      </w:r>
      <w:hyperlink r:id="rId10" w:history="1">
        <w:r w:rsidRPr="00CA358F">
          <w:rPr>
            <w:rStyle w:val="Hiperpovezava"/>
            <w:sz w:val="24"/>
            <w:szCs w:val="24"/>
          </w:rPr>
          <w:t>slovenska@filantropija.org</w:t>
        </w:r>
      </w:hyperlink>
      <w:r w:rsidRPr="00CA358F">
        <w:rPr>
          <w:sz w:val="24"/>
          <w:szCs w:val="24"/>
        </w:rPr>
        <w:t>.</w:t>
      </w:r>
    </w:p>
    <w:p w:rsidR="007132EA" w:rsidRPr="00CA358F" w:rsidRDefault="007132EA" w:rsidP="007132EA">
      <w:pPr>
        <w:jc w:val="both"/>
        <w:rPr>
          <w:sz w:val="24"/>
          <w:szCs w:val="24"/>
        </w:rPr>
      </w:pPr>
    </w:p>
    <w:p w:rsidR="007132EA" w:rsidRPr="00CA358F" w:rsidRDefault="007132EA" w:rsidP="007132EA">
      <w:pPr>
        <w:jc w:val="both"/>
        <w:rPr>
          <w:b/>
          <w:sz w:val="24"/>
          <w:szCs w:val="24"/>
        </w:rPr>
      </w:pPr>
      <w:r w:rsidRPr="00CA358F">
        <w:rPr>
          <w:b/>
          <w:sz w:val="24"/>
          <w:szCs w:val="24"/>
        </w:rPr>
        <w:t xml:space="preserve">Vabimo vse zainteresirane prostovoljske organizacije, da sodelujete v postopku izbora. </w:t>
      </w:r>
    </w:p>
    <w:p w:rsidR="007132EA" w:rsidRPr="00CA358F" w:rsidRDefault="007132EA" w:rsidP="007132EA">
      <w:pPr>
        <w:jc w:val="both"/>
        <w:rPr>
          <w:sz w:val="24"/>
          <w:szCs w:val="24"/>
        </w:rPr>
      </w:pPr>
    </w:p>
    <w:p w:rsidR="001B6CAC" w:rsidRPr="00CA358F" w:rsidRDefault="001B6CAC" w:rsidP="001B6CAC">
      <w:pPr>
        <w:jc w:val="both"/>
        <w:rPr>
          <w:rFonts w:ascii="Calibri" w:hAnsi="Calibri" w:cs="Calibri"/>
          <w:sz w:val="24"/>
          <w:szCs w:val="24"/>
        </w:rPr>
      </w:pPr>
    </w:p>
    <w:p w:rsidR="001B6CAC" w:rsidRPr="00CA358F" w:rsidRDefault="001B6CAC" w:rsidP="001B6CAC">
      <w:pPr>
        <w:jc w:val="both"/>
        <w:rPr>
          <w:rFonts w:ascii="Calibri" w:hAnsi="Calibri" w:cs="Calibri"/>
          <w:sz w:val="24"/>
          <w:szCs w:val="24"/>
        </w:rPr>
      </w:pPr>
      <w:r w:rsidRPr="00CA358F">
        <w:rPr>
          <w:rFonts w:ascii="Calibri" w:hAnsi="Calibri" w:cs="Calibri"/>
          <w:sz w:val="24"/>
          <w:szCs w:val="24"/>
        </w:rPr>
        <w:t>Lep pozdrav,</w:t>
      </w:r>
    </w:p>
    <w:p w:rsidR="001B6CAC" w:rsidRPr="00CA358F" w:rsidRDefault="001B6CAC" w:rsidP="001B6CAC">
      <w:pPr>
        <w:jc w:val="both"/>
        <w:rPr>
          <w:rFonts w:ascii="Calibri" w:hAnsi="Calibri" w:cs="Calibri"/>
          <w:sz w:val="24"/>
          <w:szCs w:val="24"/>
        </w:rPr>
      </w:pPr>
    </w:p>
    <w:p w:rsidR="00CA358F" w:rsidRPr="00CA358F" w:rsidRDefault="00CA358F" w:rsidP="001B6CAC">
      <w:pPr>
        <w:jc w:val="both"/>
        <w:rPr>
          <w:rFonts w:ascii="Calibri" w:hAnsi="Calibri" w:cs="Calibri"/>
          <w:sz w:val="24"/>
          <w:szCs w:val="24"/>
        </w:rPr>
      </w:pPr>
      <w:r w:rsidRPr="00CA358F">
        <w:rPr>
          <w:rFonts w:ascii="Calibri" w:hAnsi="Calibri"/>
          <w:sz w:val="24"/>
          <w:szCs w:val="24"/>
        </w:rPr>
        <w:t>Ljubljana, 8. november 2023</w:t>
      </w:r>
      <w:r w:rsidRPr="00CA358F">
        <w:rPr>
          <w:rFonts w:ascii="Calibri" w:hAnsi="Calibri" w:cs="Calibri"/>
          <w:sz w:val="24"/>
          <w:szCs w:val="24"/>
        </w:rPr>
        <w:t xml:space="preserve">      </w:t>
      </w:r>
    </w:p>
    <w:p w:rsidR="00CA358F" w:rsidRPr="00CA358F" w:rsidRDefault="00CA358F" w:rsidP="001B6CAC">
      <w:pPr>
        <w:jc w:val="both"/>
        <w:rPr>
          <w:rFonts w:ascii="Calibri" w:hAnsi="Calibri" w:cs="Calibri"/>
          <w:sz w:val="24"/>
          <w:szCs w:val="24"/>
        </w:rPr>
      </w:pPr>
      <w:r w:rsidRPr="00CA358F">
        <w:rPr>
          <w:rFonts w:ascii="Calibri" w:hAnsi="Calibri" w:cs="Calibri"/>
          <w:sz w:val="24"/>
          <w:szCs w:val="24"/>
        </w:rPr>
        <w:t xml:space="preserve">                            </w:t>
      </w:r>
    </w:p>
    <w:p w:rsidR="001B6CAC" w:rsidRPr="00CA358F" w:rsidRDefault="00CA358F" w:rsidP="001B6CAC">
      <w:pPr>
        <w:jc w:val="both"/>
        <w:rPr>
          <w:rFonts w:ascii="Calibri" w:hAnsi="Calibri" w:cs="Calibri"/>
          <w:sz w:val="24"/>
          <w:szCs w:val="24"/>
        </w:rPr>
      </w:pPr>
      <w:r w:rsidRPr="00CA358F">
        <w:rPr>
          <w:rFonts w:ascii="Calibri" w:hAnsi="Calibri" w:cs="Calibri"/>
          <w:sz w:val="24"/>
          <w:szCs w:val="24"/>
        </w:rPr>
        <w:t xml:space="preserve">                                               </w:t>
      </w:r>
      <w:r w:rsidR="001B6CAC" w:rsidRPr="00CA358F">
        <w:rPr>
          <w:rFonts w:ascii="Calibri" w:hAnsi="Calibri" w:cs="Calibri"/>
          <w:sz w:val="24"/>
          <w:szCs w:val="24"/>
        </w:rPr>
        <w:t>Slovenska filantropija za Slovensko mrežo prostovoljskih organizacij</w:t>
      </w:r>
      <w:r w:rsidR="001B6CAC" w:rsidRPr="00CA358F">
        <w:rPr>
          <w:rFonts w:ascii="Calibri" w:hAnsi="Calibri" w:cs="Calibri"/>
          <w:sz w:val="24"/>
          <w:szCs w:val="24"/>
        </w:rPr>
        <w:tab/>
      </w:r>
      <w:r w:rsidR="001B6CAC" w:rsidRPr="00CA358F">
        <w:rPr>
          <w:rFonts w:ascii="Calibri" w:hAnsi="Calibri" w:cs="Calibri"/>
          <w:sz w:val="24"/>
          <w:szCs w:val="24"/>
        </w:rPr>
        <w:tab/>
      </w:r>
      <w:r w:rsidR="001B6CAC" w:rsidRPr="00CA358F">
        <w:rPr>
          <w:rFonts w:ascii="Calibri" w:hAnsi="Calibri" w:cs="Calibri"/>
          <w:sz w:val="24"/>
          <w:szCs w:val="24"/>
        </w:rPr>
        <w:tab/>
      </w:r>
      <w:r w:rsidRPr="00CA358F">
        <w:rPr>
          <w:rFonts w:ascii="Calibri" w:hAnsi="Calibri" w:cs="Calibri"/>
          <w:sz w:val="24"/>
          <w:szCs w:val="24"/>
        </w:rPr>
        <w:t xml:space="preserve">                                               </w:t>
      </w:r>
      <w:r w:rsidR="008B0EB5" w:rsidRPr="00CA358F">
        <w:rPr>
          <w:rFonts w:ascii="Calibri" w:hAnsi="Calibri" w:cs="Calibri"/>
          <w:sz w:val="24"/>
          <w:szCs w:val="24"/>
        </w:rPr>
        <w:t>Franc Zlatar</w:t>
      </w:r>
      <w:r w:rsidR="001B6CAC" w:rsidRPr="00CA358F">
        <w:rPr>
          <w:rFonts w:ascii="Calibri" w:hAnsi="Calibri" w:cs="Calibri"/>
          <w:sz w:val="24"/>
          <w:szCs w:val="24"/>
        </w:rPr>
        <w:t>, izvršn</w:t>
      </w:r>
      <w:r w:rsidR="008B0EB5" w:rsidRPr="00CA358F">
        <w:rPr>
          <w:rFonts w:ascii="Calibri" w:hAnsi="Calibri" w:cs="Calibri"/>
          <w:sz w:val="24"/>
          <w:szCs w:val="24"/>
        </w:rPr>
        <w:t>i direktor</w:t>
      </w:r>
    </w:p>
    <w:p w:rsidR="001B6CAC" w:rsidRPr="00CA358F" w:rsidRDefault="001B6CAC" w:rsidP="001B6CAC">
      <w:pPr>
        <w:jc w:val="both"/>
        <w:rPr>
          <w:rFonts w:ascii="Calibri" w:hAnsi="Calibri" w:cs="Calibri"/>
          <w:sz w:val="24"/>
          <w:szCs w:val="24"/>
        </w:rPr>
      </w:pPr>
    </w:p>
    <w:p w:rsidR="001B6CAC" w:rsidRPr="007A6B30" w:rsidRDefault="001B6CAC" w:rsidP="001B6CAC">
      <w:pPr>
        <w:pStyle w:val="Naslov1"/>
        <w:tabs>
          <w:tab w:val="center" w:pos="4535"/>
        </w:tabs>
        <w:rPr>
          <w:rFonts w:ascii="Calibri" w:hAnsi="Calibri"/>
          <w:b w:val="0"/>
          <w:sz w:val="24"/>
          <w:szCs w:val="24"/>
        </w:rPr>
      </w:pPr>
      <w:r w:rsidRPr="007A6B30">
        <w:rPr>
          <w:rFonts w:ascii="Calibri" w:hAnsi="Calibri"/>
          <w:b w:val="0"/>
          <w:sz w:val="24"/>
          <w:szCs w:val="24"/>
        </w:rPr>
        <w:tab/>
      </w:r>
    </w:p>
    <w:p w:rsidR="001B6CAC" w:rsidRPr="007A6B30" w:rsidRDefault="001B6CAC" w:rsidP="001B6CAC">
      <w:pPr>
        <w:rPr>
          <w:sz w:val="24"/>
          <w:szCs w:val="24"/>
        </w:rPr>
      </w:pPr>
    </w:p>
    <w:p w:rsidR="00B840C7" w:rsidRPr="007A6B30" w:rsidRDefault="00B840C7" w:rsidP="001B6CAC">
      <w:pPr>
        <w:rPr>
          <w:sz w:val="24"/>
          <w:szCs w:val="24"/>
        </w:rPr>
      </w:pPr>
    </w:p>
    <w:sectPr w:rsidR="00B840C7" w:rsidRPr="007A6B30" w:rsidSect="008376D3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EC9" w:rsidRDefault="00973EC9" w:rsidP="000D044D">
      <w:r>
        <w:separator/>
      </w:r>
    </w:p>
  </w:endnote>
  <w:endnote w:type="continuationSeparator" w:id="0">
    <w:p w:rsidR="00973EC9" w:rsidRDefault="00973EC9" w:rsidP="000D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Roc Grotesk Light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168" w:rsidRDefault="00093168" w:rsidP="00093168"/>
  <w:p w:rsidR="00093168" w:rsidRPr="009A7CFA" w:rsidRDefault="00093168" w:rsidP="00093168">
    <w:pPr>
      <w:pStyle w:val="Noga"/>
      <w:spacing w:line="192" w:lineRule="auto"/>
      <w:jc w:val="center"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 xml:space="preserve">Slovenska filantropija se že </w:t>
    </w:r>
    <w:r w:rsidR="001B6CAC">
      <w:rPr>
        <w:rFonts w:cstheme="minorHAnsi"/>
        <w:sz w:val="18"/>
        <w:szCs w:val="18"/>
      </w:rPr>
      <w:t xml:space="preserve">več kot </w:t>
    </w:r>
    <w:r>
      <w:rPr>
        <w:rFonts w:cstheme="minorHAnsi"/>
        <w:sz w:val="18"/>
        <w:szCs w:val="18"/>
      </w:rPr>
      <w:t>30</w:t>
    </w:r>
    <w:r w:rsidRPr="009A7CFA">
      <w:rPr>
        <w:rFonts w:cstheme="minorHAnsi"/>
        <w:sz w:val="18"/>
        <w:szCs w:val="18"/>
      </w:rPr>
      <w:t xml:space="preserve"> let aktivno odziva na družbene probleme, spodbuja in razvija prostovoljstvo ter medgeneracijsko sodelovanje, deluje na področju migracij, pomaga ogroženim in je glasna zagovornica človekovih pravic.</w:t>
    </w:r>
  </w:p>
  <w:p w:rsidR="00F01E51" w:rsidRDefault="00F01E51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EC9" w:rsidRDefault="00973EC9" w:rsidP="000D044D">
      <w:r>
        <w:separator/>
      </w:r>
    </w:p>
  </w:footnote>
  <w:footnote w:type="continuationSeparator" w:id="0">
    <w:p w:rsidR="00973EC9" w:rsidRDefault="00973EC9" w:rsidP="000D04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A15" w:rsidRPr="009A7CFA" w:rsidRDefault="00BA5A15" w:rsidP="00BA5A15">
    <w:pPr>
      <w:pStyle w:val="Glava"/>
      <w:spacing w:before="100" w:beforeAutospacing="1" w:after="100" w:afterAutospacing="1" w:line="216" w:lineRule="auto"/>
      <w:ind w:left="-284"/>
      <w:contextualSpacing/>
      <w:rPr>
        <w:rFonts w:cstheme="minorHAnsi"/>
        <w:sz w:val="18"/>
        <w:szCs w:val="18"/>
      </w:rPr>
    </w:pPr>
    <w:r w:rsidRPr="009A7CFA">
      <w:rPr>
        <w:rFonts w:cstheme="minorHAnsi"/>
        <w:noProof/>
        <w:sz w:val="18"/>
        <w:szCs w:val="18"/>
        <w:lang w:eastAsia="sl-SI"/>
      </w:rPr>
      <w:drawing>
        <wp:anchor distT="0" distB="0" distL="114300" distR="114300" simplePos="0" relativeHeight="251663360" behindDoc="1" locked="0" layoutInCell="1" allowOverlap="1" wp14:anchorId="4494139D" wp14:editId="7FC14F37">
          <wp:simplePos x="0" y="0"/>
          <wp:positionH relativeFrom="margin">
            <wp:posOffset>1174750</wp:posOffset>
          </wp:positionH>
          <wp:positionV relativeFrom="page">
            <wp:posOffset>186</wp:posOffset>
          </wp:positionV>
          <wp:extent cx="1651876" cy="1276350"/>
          <wp:effectExtent l="0" t="0" r="0" b="0"/>
          <wp:wrapNone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ovenska filantropija_logotip nov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1876" cy="1276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7CFA">
      <w:rPr>
        <w:rFonts w:cstheme="minorHAnsi"/>
        <w:sz w:val="18"/>
        <w:szCs w:val="18"/>
      </w:rPr>
      <w:t>Slovenska filantropija,</w:t>
    </w:r>
    <w:r w:rsidRPr="009A7CFA">
      <w:rPr>
        <w:rFonts w:cstheme="minorHAnsi"/>
        <w:sz w:val="18"/>
        <w:szCs w:val="18"/>
      </w:rPr>
      <w:tab/>
    </w:r>
    <w:r w:rsidRPr="009A7CFA">
      <w:rPr>
        <w:rFonts w:cstheme="minorHAnsi"/>
        <w:sz w:val="18"/>
        <w:szCs w:val="18"/>
      </w:rPr>
      <w:tab/>
      <w:t>info@filantropija.org</w:t>
    </w:r>
    <w:r w:rsidRPr="009A7CFA">
      <w:rPr>
        <w:rFonts w:cstheme="minorHAnsi"/>
        <w:sz w:val="18"/>
        <w:szCs w:val="18"/>
      </w:rPr>
      <w:br/>
      <w:t>Združenje za promocijo prostovoljstva</w:t>
    </w:r>
    <w:r w:rsidRPr="009A7CFA">
      <w:rPr>
        <w:rFonts w:cstheme="minorHAnsi"/>
        <w:sz w:val="18"/>
        <w:szCs w:val="18"/>
      </w:rPr>
      <w:tab/>
    </w:r>
    <w:r w:rsidRPr="009A7CFA">
      <w:rPr>
        <w:rFonts w:cstheme="minorHAnsi"/>
        <w:sz w:val="18"/>
        <w:szCs w:val="18"/>
      </w:rPr>
      <w:tab/>
      <w:t>+386 (0)1 430 1288</w:t>
    </w:r>
  </w:p>
  <w:p w:rsidR="00BA5A15" w:rsidRPr="009A7CFA" w:rsidRDefault="00BA5A15" w:rsidP="00BA5A15">
    <w:pPr>
      <w:pStyle w:val="Glava"/>
      <w:spacing w:before="100" w:beforeAutospacing="1" w:after="100" w:afterAutospacing="1" w:line="216" w:lineRule="auto"/>
      <w:ind w:left="-284"/>
      <w:contextualSpacing/>
      <w:rPr>
        <w:rFonts w:cstheme="minorHAnsi"/>
        <w:sz w:val="18"/>
        <w:szCs w:val="18"/>
      </w:rPr>
    </w:pPr>
    <w:r>
      <w:rPr>
        <w:rFonts w:ascii="Roc Grotesk Light" w:hAnsi="Roc Grotesk Light"/>
        <w:noProof/>
        <w:sz w:val="18"/>
        <w:szCs w:val="18"/>
        <w:lang w:eastAsia="sl-SI"/>
      </w:rPr>
      <w:drawing>
        <wp:anchor distT="0" distB="0" distL="114300" distR="114300" simplePos="0" relativeHeight="251664384" behindDoc="1" locked="0" layoutInCell="1" allowOverlap="1" wp14:anchorId="1D51B92F" wp14:editId="633A09BA">
          <wp:simplePos x="0" y="0"/>
          <wp:positionH relativeFrom="column">
            <wp:posOffset>2416175</wp:posOffset>
          </wp:positionH>
          <wp:positionV relativeFrom="paragraph">
            <wp:posOffset>119380</wp:posOffset>
          </wp:positionV>
          <wp:extent cx="2505075" cy="332105"/>
          <wp:effectExtent l="0" t="0" r="9525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pis Mreža – urejen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5075" cy="332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A7CFA">
      <w:rPr>
        <w:rFonts w:cstheme="minorHAnsi"/>
        <w:sz w:val="18"/>
        <w:szCs w:val="18"/>
      </w:rPr>
      <w:t>Cesta Dolomitskega odreda 11</w:t>
    </w:r>
    <w:r w:rsidRPr="009A7CFA">
      <w:rPr>
        <w:rFonts w:cstheme="minorHAnsi"/>
        <w:sz w:val="18"/>
        <w:szCs w:val="18"/>
      </w:rPr>
      <w:tab/>
    </w:r>
    <w:r w:rsidRPr="009A7CFA">
      <w:rPr>
        <w:rFonts w:cstheme="minorHAnsi"/>
        <w:sz w:val="18"/>
        <w:szCs w:val="18"/>
      </w:rPr>
      <w:tab/>
      <w:t>www.filantropija.org</w:t>
    </w:r>
  </w:p>
  <w:p w:rsidR="00BA5A15" w:rsidRPr="009A7CFA" w:rsidRDefault="00BA5A15" w:rsidP="00BA5A15">
    <w:pPr>
      <w:pStyle w:val="Glava"/>
      <w:spacing w:before="100" w:beforeAutospacing="1" w:after="100" w:afterAutospacing="1" w:line="216" w:lineRule="auto"/>
      <w:ind w:left="-284"/>
      <w:contextualSpacing/>
      <w:rPr>
        <w:rFonts w:ascii="Roc Grotesk Light" w:hAnsi="Roc Grotesk Light"/>
        <w:sz w:val="18"/>
        <w:szCs w:val="18"/>
      </w:rPr>
    </w:pPr>
    <w:r w:rsidRPr="009A7CFA">
      <w:rPr>
        <w:rFonts w:cstheme="minorHAnsi"/>
        <w:sz w:val="18"/>
        <w:szCs w:val="18"/>
      </w:rPr>
      <w:t>1000 Ljubljana</w:t>
    </w:r>
    <w:r w:rsidRPr="009A7CFA">
      <w:rPr>
        <w:rFonts w:ascii="Roc Grotesk Light" w:hAnsi="Roc Grotesk Light"/>
        <w:sz w:val="18"/>
        <w:szCs w:val="18"/>
      </w:rPr>
      <w:tab/>
    </w:r>
    <w:r w:rsidRPr="009A7CFA">
      <w:rPr>
        <w:rFonts w:ascii="Roc Grotesk Light" w:hAnsi="Roc Grotesk Light"/>
        <w:sz w:val="18"/>
        <w:szCs w:val="18"/>
      </w:rPr>
      <w:tab/>
    </w:r>
    <w:r w:rsidRPr="009A7CFA">
      <w:rPr>
        <w:rFonts w:cstheme="minorHAnsi"/>
        <w:sz w:val="18"/>
        <w:szCs w:val="18"/>
      </w:rPr>
      <w:t>www.prostovoljstvo.org</w:t>
    </w:r>
  </w:p>
  <w:p w:rsidR="000D044D" w:rsidRDefault="00F01E51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6620510</wp:posOffset>
          </wp:positionH>
          <wp:positionV relativeFrom="paragraph">
            <wp:posOffset>-3175</wp:posOffset>
          </wp:positionV>
          <wp:extent cx="2062480" cy="265430"/>
          <wp:effectExtent l="0" t="0" r="0" b="1270"/>
          <wp:wrapNone/>
          <wp:docPr id="5" name="Slika 5" descr="M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JU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2480" cy="265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D044D" w:rsidRDefault="000D044D">
    <w:pPr>
      <w:pStyle w:val="Glava"/>
    </w:pPr>
  </w:p>
  <w:p w:rsidR="000D044D" w:rsidRDefault="000D044D">
    <w:pPr>
      <w:pStyle w:val="Glava"/>
    </w:pPr>
  </w:p>
  <w:p w:rsidR="00A12A38" w:rsidRDefault="00A12A38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30EC2"/>
    <w:multiLevelType w:val="hybridMultilevel"/>
    <w:tmpl w:val="2FD42F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13425"/>
    <w:multiLevelType w:val="multilevel"/>
    <w:tmpl w:val="5218D3B0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44D"/>
    <w:rsid w:val="000014DA"/>
    <w:rsid w:val="0000267E"/>
    <w:rsid w:val="00012A14"/>
    <w:rsid w:val="000351B3"/>
    <w:rsid w:val="000363FF"/>
    <w:rsid w:val="00061B94"/>
    <w:rsid w:val="00070CCD"/>
    <w:rsid w:val="00093168"/>
    <w:rsid w:val="000959AF"/>
    <w:rsid w:val="000D044D"/>
    <w:rsid w:val="000D4AD2"/>
    <w:rsid w:val="000E0F34"/>
    <w:rsid w:val="000E5A06"/>
    <w:rsid w:val="000F4B68"/>
    <w:rsid w:val="000F6742"/>
    <w:rsid w:val="00106619"/>
    <w:rsid w:val="0011006D"/>
    <w:rsid w:val="00142124"/>
    <w:rsid w:val="00144166"/>
    <w:rsid w:val="00145762"/>
    <w:rsid w:val="00145FC9"/>
    <w:rsid w:val="001460F5"/>
    <w:rsid w:val="00152CFB"/>
    <w:rsid w:val="0016666C"/>
    <w:rsid w:val="00173E0A"/>
    <w:rsid w:val="0017775F"/>
    <w:rsid w:val="0018352D"/>
    <w:rsid w:val="001A303C"/>
    <w:rsid w:val="001B6CAC"/>
    <w:rsid w:val="001C1346"/>
    <w:rsid w:val="001C2D78"/>
    <w:rsid w:val="001E00BA"/>
    <w:rsid w:val="001F4553"/>
    <w:rsid w:val="001F6D24"/>
    <w:rsid w:val="00204A9C"/>
    <w:rsid w:val="00211836"/>
    <w:rsid w:val="0021529C"/>
    <w:rsid w:val="00244BD3"/>
    <w:rsid w:val="00247116"/>
    <w:rsid w:val="00251647"/>
    <w:rsid w:val="00253B3D"/>
    <w:rsid w:val="002605C9"/>
    <w:rsid w:val="002629DA"/>
    <w:rsid w:val="00264039"/>
    <w:rsid w:val="00265CA3"/>
    <w:rsid w:val="0028385A"/>
    <w:rsid w:val="00286FE7"/>
    <w:rsid w:val="002B7BD9"/>
    <w:rsid w:val="002C0731"/>
    <w:rsid w:val="002C5E43"/>
    <w:rsid w:val="002C6F04"/>
    <w:rsid w:val="00301068"/>
    <w:rsid w:val="00302BA0"/>
    <w:rsid w:val="00305D5E"/>
    <w:rsid w:val="00353B20"/>
    <w:rsid w:val="0036270E"/>
    <w:rsid w:val="00365F8F"/>
    <w:rsid w:val="00370D25"/>
    <w:rsid w:val="0037115F"/>
    <w:rsid w:val="00380280"/>
    <w:rsid w:val="00380634"/>
    <w:rsid w:val="003D2580"/>
    <w:rsid w:val="003E0401"/>
    <w:rsid w:val="003E248B"/>
    <w:rsid w:val="003F46C3"/>
    <w:rsid w:val="00416600"/>
    <w:rsid w:val="0042030E"/>
    <w:rsid w:val="0043309A"/>
    <w:rsid w:val="00434B66"/>
    <w:rsid w:val="0043614D"/>
    <w:rsid w:val="0044222A"/>
    <w:rsid w:val="00442968"/>
    <w:rsid w:val="0049358E"/>
    <w:rsid w:val="004A50EA"/>
    <w:rsid w:val="004C6F4F"/>
    <w:rsid w:val="004E13C1"/>
    <w:rsid w:val="00506DC2"/>
    <w:rsid w:val="00520D3A"/>
    <w:rsid w:val="005263A0"/>
    <w:rsid w:val="00541EFE"/>
    <w:rsid w:val="00545910"/>
    <w:rsid w:val="005534A2"/>
    <w:rsid w:val="005557F7"/>
    <w:rsid w:val="005709BA"/>
    <w:rsid w:val="00576AC1"/>
    <w:rsid w:val="00583427"/>
    <w:rsid w:val="00587BE6"/>
    <w:rsid w:val="005959D4"/>
    <w:rsid w:val="005978FC"/>
    <w:rsid w:val="005A6088"/>
    <w:rsid w:val="005B0F1E"/>
    <w:rsid w:val="005B3284"/>
    <w:rsid w:val="005C2799"/>
    <w:rsid w:val="005D2AC6"/>
    <w:rsid w:val="00600AE8"/>
    <w:rsid w:val="006068DD"/>
    <w:rsid w:val="00606A1A"/>
    <w:rsid w:val="006147D9"/>
    <w:rsid w:val="0062343B"/>
    <w:rsid w:val="00625A08"/>
    <w:rsid w:val="006636AD"/>
    <w:rsid w:val="006750DD"/>
    <w:rsid w:val="006950FA"/>
    <w:rsid w:val="006A0F01"/>
    <w:rsid w:val="006C17FC"/>
    <w:rsid w:val="006C3766"/>
    <w:rsid w:val="006F44AD"/>
    <w:rsid w:val="006F5FCE"/>
    <w:rsid w:val="007065F9"/>
    <w:rsid w:val="007132EA"/>
    <w:rsid w:val="007301CF"/>
    <w:rsid w:val="007400DA"/>
    <w:rsid w:val="00786BEC"/>
    <w:rsid w:val="00787BC3"/>
    <w:rsid w:val="007A0F93"/>
    <w:rsid w:val="007A5FD1"/>
    <w:rsid w:val="007A6B30"/>
    <w:rsid w:val="007B18DC"/>
    <w:rsid w:val="007B7EED"/>
    <w:rsid w:val="007E134E"/>
    <w:rsid w:val="007E48A6"/>
    <w:rsid w:val="00810CC4"/>
    <w:rsid w:val="00820185"/>
    <w:rsid w:val="008330A0"/>
    <w:rsid w:val="008376D3"/>
    <w:rsid w:val="008747CC"/>
    <w:rsid w:val="008B0EB5"/>
    <w:rsid w:val="008B40DF"/>
    <w:rsid w:val="008E1C04"/>
    <w:rsid w:val="008E2621"/>
    <w:rsid w:val="008F3CCF"/>
    <w:rsid w:val="0091382D"/>
    <w:rsid w:val="00914309"/>
    <w:rsid w:val="00920A34"/>
    <w:rsid w:val="00922266"/>
    <w:rsid w:val="00922A0D"/>
    <w:rsid w:val="00925911"/>
    <w:rsid w:val="00927D36"/>
    <w:rsid w:val="009555E6"/>
    <w:rsid w:val="00957D67"/>
    <w:rsid w:val="00972CC4"/>
    <w:rsid w:val="00973EC9"/>
    <w:rsid w:val="00974614"/>
    <w:rsid w:val="00976E05"/>
    <w:rsid w:val="00981A3B"/>
    <w:rsid w:val="00990993"/>
    <w:rsid w:val="009927E0"/>
    <w:rsid w:val="00997C8D"/>
    <w:rsid w:val="009A5330"/>
    <w:rsid w:val="009A5A00"/>
    <w:rsid w:val="009B1DE2"/>
    <w:rsid w:val="009C4CFD"/>
    <w:rsid w:val="009D4019"/>
    <w:rsid w:val="009D564D"/>
    <w:rsid w:val="009F35CE"/>
    <w:rsid w:val="009F537A"/>
    <w:rsid w:val="00A00889"/>
    <w:rsid w:val="00A12A38"/>
    <w:rsid w:val="00A40773"/>
    <w:rsid w:val="00A469E3"/>
    <w:rsid w:val="00A50E1B"/>
    <w:rsid w:val="00A51CE3"/>
    <w:rsid w:val="00A62665"/>
    <w:rsid w:val="00B008CE"/>
    <w:rsid w:val="00B03EFD"/>
    <w:rsid w:val="00B05A4E"/>
    <w:rsid w:val="00B154FB"/>
    <w:rsid w:val="00B67D60"/>
    <w:rsid w:val="00B76E72"/>
    <w:rsid w:val="00B773DC"/>
    <w:rsid w:val="00B840C7"/>
    <w:rsid w:val="00B914F8"/>
    <w:rsid w:val="00B921D6"/>
    <w:rsid w:val="00B9582B"/>
    <w:rsid w:val="00B96BEE"/>
    <w:rsid w:val="00B97B41"/>
    <w:rsid w:val="00BA4364"/>
    <w:rsid w:val="00BA5A15"/>
    <w:rsid w:val="00BB0349"/>
    <w:rsid w:val="00BB14FD"/>
    <w:rsid w:val="00BC0D9C"/>
    <w:rsid w:val="00BC64FC"/>
    <w:rsid w:val="00BD5915"/>
    <w:rsid w:val="00BE0C70"/>
    <w:rsid w:val="00C2102E"/>
    <w:rsid w:val="00C23D7D"/>
    <w:rsid w:val="00C26FA0"/>
    <w:rsid w:val="00C5362F"/>
    <w:rsid w:val="00C82959"/>
    <w:rsid w:val="00C86853"/>
    <w:rsid w:val="00C86E85"/>
    <w:rsid w:val="00C91703"/>
    <w:rsid w:val="00C970B7"/>
    <w:rsid w:val="00CA358F"/>
    <w:rsid w:val="00CC4058"/>
    <w:rsid w:val="00CE6604"/>
    <w:rsid w:val="00CF6F0C"/>
    <w:rsid w:val="00D15019"/>
    <w:rsid w:val="00D169D2"/>
    <w:rsid w:val="00D17A20"/>
    <w:rsid w:val="00D37265"/>
    <w:rsid w:val="00D9099B"/>
    <w:rsid w:val="00D91EBC"/>
    <w:rsid w:val="00D9209D"/>
    <w:rsid w:val="00D97C71"/>
    <w:rsid w:val="00DB0BC9"/>
    <w:rsid w:val="00DB3EEA"/>
    <w:rsid w:val="00DD7B1D"/>
    <w:rsid w:val="00DF4ACA"/>
    <w:rsid w:val="00E01904"/>
    <w:rsid w:val="00E02F3B"/>
    <w:rsid w:val="00E04E37"/>
    <w:rsid w:val="00E06FF8"/>
    <w:rsid w:val="00E1253B"/>
    <w:rsid w:val="00E20D49"/>
    <w:rsid w:val="00E30098"/>
    <w:rsid w:val="00E375CE"/>
    <w:rsid w:val="00E41C76"/>
    <w:rsid w:val="00E454F0"/>
    <w:rsid w:val="00E55938"/>
    <w:rsid w:val="00EA1203"/>
    <w:rsid w:val="00EC3DAB"/>
    <w:rsid w:val="00EF5429"/>
    <w:rsid w:val="00F01E51"/>
    <w:rsid w:val="00F03F65"/>
    <w:rsid w:val="00F0456F"/>
    <w:rsid w:val="00F21C54"/>
    <w:rsid w:val="00F430BA"/>
    <w:rsid w:val="00F57ED1"/>
    <w:rsid w:val="00FF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9F3D4AAF-9D2B-4309-AE42-E96E8519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D044D"/>
    <w:pPr>
      <w:spacing w:after="0" w:line="240" w:lineRule="auto"/>
    </w:pPr>
  </w:style>
  <w:style w:type="paragraph" w:styleId="Naslov1">
    <w:name w:val="heading 1"/>
    <w:basedOn w:val="Navaden"/>
    <w:link w:val="Naslov1Znak"/>
    <w:qFormat/>
    <w:rsid w:val="001B6CA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D044D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0D044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D044D"/>
  </w:style>
  <w:style w:type="paragraph" w:styleId="Noga">
    <w:name w:val="footer"/>
    <w:basedOn w:val="Navaden"/>
    <w:link w:val="NogaZnak"/>
    <w:uiPriority w:val="99"/>
    <w:unhideWhenUsed/>
    <w:rsid w:val="000D044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D044D"/>
  </w:style>
  <w:style w:type="character" w:styleId="Pripombasklic">
    <w:name w:val="annotation reference"/>
    <w:basedOn w:val="Privzetapisavaodstavka"/>
    <w:uiPriority w:val="99"/>
    <w:semiHidden/>
    <w:unhideWhenUsed/>
    <w:rsid w:val="00976E0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76E0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76E05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76E0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76E05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76E0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76E05"/>
    <w:rPr>
      <w:rFonts w:ascii="Segoe UI" w:hAnsi="Segoe UI" w:cs="Segoe UI"/>
      <w:sz w:val="18"/>
      <w:szCs w:val="18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76E05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76E05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976E05"/>
    <w:rPr>
      <w:vertAlign w:val="superscript"/>
    </w:rPr>
  </w:style>
  <w:style w:type="paragraph" w:customStyle="1" w:styleId="ZADEVA">
    <w:name w:val="ZADEVA"/>
    <w:basedOn w:val="Navaden"/>
    <w:qFormat/>
    <w:rsid w:val="008376D3"/>
    <w:pPr>
      <w:tabs>
        <w:tab w:val="left" w:pos="1701"/>
      </w:tabs>
      <w:spacing w:line="260" w:lineRule="atLeast"/>
      <w:ind w:left="1701" w:hanging="1701"/>
    </w:pPr>
    <w:rPr>
      <w:rFonts w:ascii="Arial" w:eastAsia="Times New Roman" w:hAnsi="Arial" w:cs="Times New Roman"/>
      <w:b/>
      <w:sz w:val="20"/>
      <w:szCs w:val="24"/>
      <w:lang w:val="it-IT"/>
    </w:rPr>
  </w:style>
  <w:style w:type="character" w:styleId="SledenaHiperpovezava">
    <w:name w:val="FollowedHyperlink"/>
    <w:basedOn w:val="Privzetapisavaodstavka"/>
    <w:uiPriority w:val="99"/>
    <w:semiHidden/>
    <w:unhideWhenUsed/>
    <w:rsid w:val="002C0731"/>
    <w:rPr>
      <w:color w:val="954F72" w:themeColor="followedHyperlink"/>
      <w:u w:val="single"/>
    </w:rPr>
  </w:style>
  <w:style w:type="paragraph" w:styleId="Golobesedilo">
    <w:name w:val="Plain Text"/>
    <w:basedOn w:val="Navaden"/>
    <w:link w:val="GolobesediloZnak"/>
    <w:uiPriority w:val="99"/>
    <w:unhideWhenUsed/>
    <w:rsid w:val="00145762"/>
    <w:rPr>
      <w:rFonts w:ascii="Calibri" w:hAnsi="Calibri" w:cs="Calibri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145762"/>
    <w:rPr>
      <w:rFonts w:ascii="Calibri" w:hAnsi="Calibri" w:cs="Calibri"/>
    </w:rPr>
  </w:style>
  <w:style w:type="character" w:customStyle="1" w:styleId="Naslov1Znak">
    <w:name w:val="Naslov 1 Znak"/>
    <w:basedOn w:val="Privzetapisavaodstavka"/>
    <w:link w:val="Naslov1"/>
    <w:rsid w:val="001B6CAC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Brezrazmikov">
    <w:name w:val="No Spacing"/>
    <w:uiPriority w:val="1"/>
    <w:qFormat/>
    <w:rsid w:val="001B6CAC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styleId="Krepko">
    <w:name w:val="Strong"/>
    <w:qFormat/>
    <w:rsid w:val="007132EA"/>
    <w:rPr>
      <w:b/>
      <w:bCs/>
    </w:rPr>
  </w:style>
  <w:style w:type="character" w:customStyle="1" w:styleId="InternetLink">
    <w:name w:val="Internet Link"/>
    <w:uiPriority w:val="99"/>
    <w:rsid w:val="007132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stovoljstvo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lovenska@filantropij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lovenska@filantropija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D613565-4395-44CD-BE8E-0D8D03D1D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Nevenka Gladek</dc:creator>
  <cp:keywords/>
  <dc:description/>
  <cp:lastModifiedBy>Nina Lukashevich</cp:lastModifiedBy>
  <cp:revision>4</cp:revision>
  <cp:lastPrinted>2023-11-08T13:42:00Z</cp:lastPrinted>
  <dcterms:created xsi:type="dcterms:W3CDTF">2023-11-07T14:39:00Z</dcterms:created>
  <dcterms:modified xsi:type="dcterms:W3CDTF">2023-11-08T13:47:00Z</dcterms:modified>
</cp:coreProperties>
</file>