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A9A" w:rsidRDefault="000C7A9A" w:rsidP="000C7A9A">
      <w:pPr>
        <w:spacing w:line="276" w:lineRule="auto"/>
        <w:rPr>
          <w:rFonts w:cstheme="minorHAnsi"/>
          <w:b/>
          <w:bCs/>
          <w:sz w:val="24"/>
          <w:szCs w:val="24"/>
        </w:rPr>
      </w:pPr>
    </w:p>
    <w:p w:rsidR="00620968" w:rsidRPr="00C4567E" w:rsidRDefault="00620968" w:rsidP="000C7A9A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C4567E">
        <w:rPr>
          <w:rFonts w:cstheme="minorHAnsi"/>
          <w:b/>
          <w:bCs/>
          <w:sz w:val="24"/>
          <w:szCs w:val="24"/>
        </w:rPr>
        <w:t>POROČILO O DELU ETIČNE KOMISIJE ORGANIZIRANEGA PROSTOVOLJSTVA</w:t>
      </w:r>
    </w:p>
    <w:p w:rsidR="00620968" w:rsidRDefault="000B6729" w:rsidP="00620968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</w:t>
      </w:r>
      <w:r w:rsidR="00620968" w:rsidRPr="00C4567E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mandatu od 6. decembra 2019 do 5. decembra 2023  </w:t>
      </w:r>
    </w:p>
    <w:p w:rsidR="00BB6F4D" w:rsidRPr="0057242F" w:rsidRDefault="00BB6F4D" w:rsidP="00620968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</w:p>
    <w:p w:rsidR="00A91783" w:rsidRPr="00A91783" w:rsidRDefault="00A91783" w:rsidP="00A91783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Etična komisija je delovala v 6</w:t>
      </w:r>
      <w:r w:rsidR="00620968" w:rsidRPr="0057242F">
        <w:rPr>
          <w:rFonts w:cstheme="minorHAnsi"/>
        </w:rPr>
        <w:t xml:space="preserve">-članski sestavi: </w:t>
      </w:r>
      <w:r w:rsidR="00EC0C7B">
        <w:rPr>
          <w:rFonts w:cstheme="minorHAnsi"/>
        </w:rPr>
        <w:t>Sabrina Lever (predsednica</w:t>
      </w:r>
      <w:r w:rsidR="00620968" w:rsidRPr="0057242F">
        <w:rPr>
          <w:rFonts w:cstheme="minorHAnsi"/>
        </w:rPr>
        <w:t xml:space="preserve"> etične komisije),</w:t>
      </w:r>
      <w:r>
        <w:rPr>
          <w:rFonts w:cstheme="minorHAnsi"/>
        </w:rPr>
        <w:t xml:space="preserve"> </w:t>
      </w:r>
      <w:r w:rsidRPr="00A91783">
        <w:rPr>
          <w:rFonts w:cstheme="minorHAnsi"/>
        </w:rPr>
        <w:t>Crnojević Amir</w:t>
      </w:r>
      <w:r>
        <w:rPr>
          <w:rFonts w:cstheme="minorHAnsi"/>
        </w:rPr>
        <w:t xml:space="preserve">, </w:t>
      </w:r>
      <w:r w:rsidRPr="00A91783">
        <w:rPr>
          <w:rFonts w:cstheme="minorHAnsi"/>
        </w:rPr>
        <w:t>Čič Marjeta</w:t>
      </w:r>
      <w:r>
        <w:rPr>
          <w:rFonts w:cstheme="minorHAnsi"/>
        </w:rPr>
        <w:t xml:space="preserve">, Florjančič Kristan Julijana, </w:t>
      </w:r>
      <w:r w:rsidRPr="00A91783">
        <w:rPr>
          <w:rFonts w:cstheme="minorHAnsi"/>
        </w:rPr>
        <w:t>Štubler Aleš</w:t>
      </w:r>
      <w:r w:rsidRPr="0057242F">
        <w:rPr>
          <w:rFonts w:cstheme="minorHAnsi"/>
        </w:rPr>
        <w:t xml:space="preserve"> </w:t>
      </w:r>
      <w:r>
        <w:rPr>
          <w:rFonts w:cstheme="minorHAnsi"/>
        </w:rPr>
        <w:t xml:space="preserve">in </w:t>
      </w:r>
      <w:proofErr w:type="spellStart"/>
      <w:r w:rsidRPr="00A91783">
        <w:rPr>
          <w:rFonts w:cstheme="minorHAnsi"/>
        </w:rPr>
        <w:t>Nowakk</w:t>
      </w:r>
      <w:proofErr w:type="spellEnd"/>
      <w:r w:rsidRPr="00A91783">
        <w:rPr>
          <w:rFonts w:cstheme="minorHAnsi"/>
        </w:rPr>
        <w:t xml:space="preserve"> Jurček</w:t>
      </w:r>
      <w:r>
        <w:rPr>
          <w:rFonts w:cstheme="minorHAnsi"/>
        </w:rPr>
        <w:t xml:space="preserve">. Na </w:t>
      </w:r>
      <w:r w:rsidR="003C2781">
        <w:rPr>
          <w:rFonts w:cstheme="minorHAnsi"/>
        </w:rPr>
        <w:t xml:space="preserve">samem </w:t>
      </w:r>
      <w:r w:rsidR="00951A7E">
        <w:rPr>
          <w:rFonts w:cstheme="minorHAnsi"/>
        </w:rPr>
        <w:t>začetku je delovala v 7</w:t>
      </w:r>
      <w:r>
        <w:rPr>
          <w:rFonts w:cstheme="minorHAnsi"/>
        </w:rPr>
        <w:t xml:space="preserve">-članski sestavi, ko sta bila člana še </w:t>
      </w:r>
      <w:proofErr w:type="spellStart"/>
      <w:r w:rsidR="00951A7E">
        <w:rPr>
          <w:rFonts w:cstheme="minorHAnsi"/>
        </w:rPr>
        <w:t>Kečanović</w:t>
      </w:r>
      <w:proofErr w:type="spellEnd"/>
      <w:r w:rsidR="00951A7E">
        <w:rPr>
          <w:rFonts w:cstheme="minorHAnsi"/>
        </w:rPr>
        <w:t xml:space="preserve"> Beči</w:t>
      </w:r>
      <w:r w:rsidR="00DF65BC" w:rsidRPr="00DF65BC">
        <w:rPr>
          <w:rFonts w:cstheme="minorHAnsi"/>
        </w:rPr>
        <w:t xml:space="preserve"> </w:t>
      </w:r>
      <w:r w:rsidR="00DF65BC">
        <w:rPr>
          <w:rFonts w:cstheme="minorHAnsi"/>
        </w:rPr>
        <w:t>in Einspieler Jan</w:t>
      </w:r>
      <w:r>
        <w:rPr>
          <w:rFonts w:cstheme="minorHAnsi"/>
        </w:rPr>
        <w:t xml:space="preserve">, ki </w:t>
      </w:r>
      <w:r w:rsidR="00951A7E">
        <w:rPr>
          <w:rFonts w:cstheme="minorHAnsi"/>
        </w:rPr>
        <w:t>pa sta sodelovanje v komisiji o</w:t>
      </w:r>
      <w:r>
        <w:rPr>
          <w:rFonts w:cstheme="minorHAnsi"/>
        </w:rPr>
        <w:t xml:space="preserve">pustila. </w:t>
      </w:r>
    </w:p>
    <w:p w:rsidR="00620968" w:rsidRPr="00C4567E" w:rsidRDefault="00620968" w:rsidP="00A91783">
      <w:pPr>
        <w:spacing w:line="276" w:lineRule="auto"/>
        <w:jc w:val="both"/>
        <w:rPr>
          <w:rFonts w:cstheme="minorHAnsi"/>
        </w:rPr>
      </w:pPr>
      <w:r w:rsidRPr="0057242F">
        <w:rPr>
          <w:rFonts w:cstheme="minorHAnsi"/>
        </w:rPr>
        <w:t>V svojem mandatu od 6. decembra 201</w:t>
      </w:r>
      <w:r w:rsidR="00885AAB">
        <w:rPr>
          <w:rFonts w:cstheme="minorHAnsi"/>
        </w:rPr>
        <w:t>9 do 5. decembra 2023</w:t>
      </w:r>
      <w:r w:rsidRPr="0057242F">
        <w:rPr>
          <w:rFonts w:cstheme="minorHAnsi"/>
        </w:rPr>
        <w:t xml:space="preserve"> se je </w:t>
      </w:r>
      <w:r w:rsidR="006B0AF1">
        <w:rPr>
          <w:rFonts w:cstheme="minorHAnsi"/>
        </w:rPr>
        <w:t xml:space="preserve">komisija </w:t>
      </w:r>
      <w:r w:rsidRPr="0057242F">
        <w:rPr>
          <w:rFonts w:cstheme="minorHAnsi"/>
        </w:rPr>
        <w:t xml:space="preserve">sestala na </w:t>
      </w:r>
      <w:r w:rsidR="00AE6A12" w:rsidRPr="00676B3A">
        <w:rPr>
          <w:rFonts w:cstheme="minorHAnsi"/>
        </w:rPr>
        <w:t xml:space="preserve">12 </w:t>
      </w:r>
      <w:r w:rsidRPr="00676B3A">
        <w:rPr>
          <w:rFonts w:cstheme="minorHAnsi"/>
        </w:rPr>
        <w:t>sejah.</w:t>
      </w:r>
      <w:r w:rsidRPr="0057242F">
        <w:rPr>
          <w:rFonts w:cstheme="minorHAnsi"/>
        </w:rPr>
        <w:t xml:space="preserve"> Tehnično podporo ji je nudila Sloven</w:t>
      </w:r>
      <w:r w:rsidR="00676B3A">
        <w:rPr>
          <w:rFonts w:cstheme="minorHAnsi"/>
        </w:rPr>
        <w:t>ska filantropija, kot sekretarki</w:t>
      </w:r>
      <w:r w:rsidR="00C917FB">
        <w:rPr>
          <w:rFonts w:cstheme="minorHAnsi"/>
        </w:rPr>
        <w:t xml:space="preserve"> komisije sta sodelovali Andreja Hleb in</w:t>
      </w:r>
      <w:r w:rsidRPr="00C4567E">
        <w:rPr>
          <w:rFonts w:cstheme="minorHAnsi"/>
        </w:rPr>
        <w:t xml:space="preserve"> </w:t>
      </w:r>
      <w:r w:rsidR="00D83B0F">
        <w:rPr>
          <w:rFonts w:cstheme="minorHAnsi"/>
        </w:rPr>
        <w:t>Patricija Fašalek</w:t>
      </w:r>
      <w:r w:rsidRPr="00C4567E">
        <w:rPr>
          <w:rFonts w:cstheme="minorHAnsi"/>
        </w:rPr>
        <w:t xml:space="preserve">. </w:t>
      </w:r>
    </w:p>
    <w:p w:rsidR="00620968" w:rsidRPr="00C4567E" w:rsidRDefault="00620968" w:rsidP="00620968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 xml:space="preserve">Etična komisija </w:t>
      </w:r>
      <w:r>
        <w:rPr>
          <w:rFonts w:cstheme="minorHAnsi"/>
        </w:rPr>
        <w:t>(v nadaljevanju komisija</w:t>
      </w:r>
      <w:r w:rsidRPr="00C4567E">
        <w:rPr>
          <w:rFonts w:cstheme="minorHAnsi"/>
        </w:rPr>
        <w:t xml:space="preserve">) je v svojem mandatu </w:t>
      </w:r>
      <w:r w:rsidRPr="00676B3A">
        <w:rPr>
          <w:rFonts w:cstheme="minorHAnsi"/>
        </w:rPr>
        <w:t xml:space="preserve">prejela </w:t>
      </w:r>
      <w:r w:rsidR="00B04BF2" w:rsidRPr="00676B3A">
        <w:rPr>
          <w:rFonts w:cstheme="minorHAnsi"/>
        </w:rPr>
        <w:t>5</w:t>
      </w:r>
      <w:r w:rsidR="006B0AF1" w:rsidRPr="00676B3A">
        <w:rPr>
          <w:rFonts w:cstheme="minorHAnsi"/>
        </w:rPr>
        <w:t xml:space="preserve"> pritožb</w:t>
      </w:r>
      <w:r w:rsidR="00676B3A">
        <w:rPr>
          <w:rFonts w:cstheme="minorHAnsi"/>
        </w:rPr>
        <w:t xml:space="preserve"> oz. </w:t>
      </w:r>
      <w:r w:rsidR="00B04BF2">
        <w:rPr>
          <w:rFonts w:cstheme="minorHAnsi"/>
        </w:rPr>
        <w:t>pobud</w:t>
      </w:r>
      <w:r>
        <w:rPr>
          <w:rFonts w:cstheme="minorHAnsi"/>
        </w:rPr>
        <w:t>, ki j</w:t>
      </w:r>
      <w:r w:rsidR="00676B3A">
        <w:rPr>
          <w:rFonts w:cstheme="minorHAnsi"/>
        </w:rPr>
        <w:t>ih</w:t>
      </w:r>
      <w:r w:rsidRPr="00C4567E">
        <w:rPr>
          <w:rFonts w:cstheme="minorHAnsi"/>
        </w:rPr>
        <w:t xml:space="preserve"> je na sejah obravnavala. </w:t>
      </w:r>
    </w:p>
    <w:p w:rsidR="006A6AAA" w:rsidRPr="006A6AAA" w:rsidRDefault="00620968" w:rsidP="006A6AAA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 xml:space="preserve">Prva seja Etične komisije je potekala </w:t>
      </w:r>
      <w:r w:rsidR="00637738" w:rsidRPr="00B0143C">
        <w:rPr>
          <w:bCs/>
        </w:rPr>
        <w:t>15. januarja 2020</w:t>
      </w:r>
      <w:r w:rsidR="005279D7">
        <w:rPr>
          <w:rFonts w:cstheme="minorHAnsi"/>
        </w:rPr>
        <w:t>, ko sta bili imenovani nova</w:t>
      </w:r>
      <w:r w:rsidR="00637C44">
        <w:rPr>
          <w:rFonts w:cstheme="minorHAnsi"/>
        </w:rPr>
        <w:t xml:space="preserve"> sekretarka</w:t>
      </w:r>
      <w:r w:rsidR="00096622">
        <w:rPr>
          <w:rFonts w:cstheme="minorHAnsi"/>
        </w:rPr>
        <w:t xml:space="preserve"> </w:t>
      </w:r>
      <w:r w:rsidR="005279D7">
        <w:rPr>
          <w:rFonts w:cstheme="minorHAnsi"/>
        </w:rPr>
        <w:t xml:space="preserve">in </w:t>
      </w:r>
      <w:r w:rsidRPr="00C4567E">
        <w:rPr>
          <w:rFonts w:cstheme="minorHAnsi"/>
        </w:rPr>
        <w:t>p</w:t>
      </w:r>
      <w:r w:rsidR="005279D7">
        <w:rPr>
          <w:rFonts w:cstheme="minorHAnsi"/>
        </w:rPr>
        <w:t>redsednica</w:t>
      </w:r>
      <w:r w:rsidRPr="00C4567E">
        <w:rPr>
          <w:rFonts w:cstheme="minorHAnsi"/>
        </w:rPr>
        <w:t xml:space="preserve"> Etične komisije. </w:t>
      </w:r>
      <w:r w:rsidR="005B57F1">
        <w:rPr>
          <w:rFonts w:cstheme="minorHAnsi"/>
        </w:rPr>
        <w:t>Člani EK so se s</w:t>
      </w:r>
      <w:r w:rsidR="006A6AAA">
        <w:rPr>
          <w:rFonts w:cstheme="minorHAnsi"/>
        </w:rPr>
        <w:t>eznanili tudi z dotedanjim delom EK, pregledali in potrdili so poslovnik EK</w:t>
      </w:r>
      <w:r w:rsidR="00F63DD1">
        <w:rPr>
          <w:rFonts w:cstheme="minorHAnsi"/>
        </w:rPr>
        <w:t>. Komisija je obravnavala tudi</w:t>
      </w:r>
      <w:r w:rsidR="006A6AAA">
        <w:rPr>
          <w:rFonts w:cstheme="minorHAnsi"/>
        </w:rPr>
        <w:t xml:space="preserve"> prvo </w:t>
      </w:r>
      <w:r w:rsidR="006F53EA">
        <w:rPr>
          <w:rFonts w:cstheme="minorHAnsi"/>
        </w:rPr>
        <w:t>pritožbo</w:t>
      </w:r>
      <w:r w:rsidR="00155DDE">
        <w:rPr>
          <w:rFonts w:cstheme="minorHAnsi"/>
        </w:rPr>
        <w:t xml:space="preserve"> glede domnevno neetičnega ravnanja zaposlene</w:t>
      </w:r>
      <w:r w:rsidR="006F53EA">
        <w:rPr>
          <w:rFonts w:cstheme="minorHAnsi"/>
        </w:rPr>
        <w:t xml:space="preserve">, ki pa </w:t>
      </w:r>
      <w:r w:rsidR="007E13F4">
        <w:rPr>
          <w:rFonts w:cstheme="minorHAnsi"/>
        </w:rPr>
        <w:t>jo</w:t>
      </w:r>
      <w:r w:rsidR="00F63DD1">
        <w:rPr>
          <w:rFonts w:cstheme="minorHAnsi"/>
        </w:rPr>
        <w:t xml:space="preserve"> je</w:t>
      </w:r>
      <w:r w:rsidR="007E13F4">
        <w:rPr>
          <w:rFonts w:cstheme="minorHAnsi"/>
        </w:rPr>
        <w:t xml:space="preserve"> </w:t>
      </w:r>
      <w:r w:rsidR="00F63DD1">
        <w:rPr>
          <w:rFonts w:cstheme="minorHAnsi"/>
        </w:rPr>
        <w:t>z zakritje</w:t>
      </w:r>
      <w:bookmarkStart w:id="0" w:name="_GoBack"/>
      <w:bookmarkEnd w:id="0"/>
      <w:r w:rsidR="00F63DD1">
        <w:rPr>
          <w:rFonts w:cstheme="minorHAnsi"/>
        </w:rPr>
        <w:t>m identitete pobudnika</w:t>
      </w:r>
      <w:r w:rsidR="00EB48CB">
        <w:rPr>
          <w:rFonts w:cstheme="minorHAnsi"/>
        </w:rPr>
        <w:t xml:space="preserve"> </w:t>
      </w:r>
      <w:r w:rsidR="00F63DD1">
        <w:rPr>
          <w:rFonts w:cstheme="minorHAnsi"/>
        </w:rPr>
        <w:t xml:space="preserve">v presojo posredovala </w:t>
      </w:r>
      <w:r w:rsidR="00141EA6">
        <w:rPr>
          <w:rFonts w:cstheme="minorHAnsi"/>
        </w:rPr>
        <w:t>organizaciji</w:t>
      </w:r>
      <w:r w:rsidR="006F53EA">
        <w:rPr>
          <w:rFonts w:cstheme="minorHAnsi"/>
        </w:rPr>
        <w:t xml:space="preserve">, za katero smo ocenili, da je za to </w:t>
      </w:r>
      <w:r w:rsidR="00AA3849">
        <w:rPr>
          <w:rFonts w:cstheme="minorHAnsi"/>
        </w:rPr>
        <w:t xml:space="preserve">bolj </w:t>
      </w:r>
      <w:r w:rsidR="006F53EA">
        <w:rPr>
          <w:rFonts w:cstheme="minorHAnsi"/>
        </w:rPr>
        <w:t xml:space="preserve">pristojna. </w:t>
      </w:r>
    </w:p>
    <w:p w:rsidR="000B668A" w:rsidRPr="00D37085" w:rsidRDefault="00620968" w:rsidP="00D37085">
      <w:pPr>
        <w:spacing w:after="240" w:line="276" w:lineRule="auto"/>
        <w:jc w:val="both"/>
        <w:rPr>
          <w:rFonts w:asciiTheme="majorHAnsi" w:hAnsiTheme="majorHAnsi" w:cs="Arial"/>
          <w:i/>
        </w:rPr>
      </w:pPr>
      <w:r w:rsidRPr="00C4567E">
        <w:rPr>
          <w:rFonts w:cstheme="minorHAnsi"/>
        </w:rPr>
        <w:t xml:space="preserve">Druga </w:t>
      </w:r>
      <w:r w:rsidRPr="00C857FE">
        <w:rPr>
          <w:rFonts w:cstheme="minorHAnsi"/>
        </w:rPr>
        <w:t xml:space="preserve">seja Etične komisije </w:t>
      </w:r>
      <w:r w:rsidRPr="00C4567E">
        <w:rPr>
          <w:rFonts w:cstheme="minorHAnsi"/>
        </w:rPr>
        <w:t xml:space="preserve">je potekala </w:t>
      </w:r>
      <w:r w:rsidR="008241A9">
        <w:rPr>
          <w:rFonts w:cstheme="minorHAnsi"/>
        </w:rPr>
        <w:t>20. oktobra</w:t>
      </w:r>
      <w:r w:rsidR="00D37085">
        <w:rPr>
          <w:rFonts w:cstheme="minorHAnsi"/>
        </w:rPr>
        <w:t xml:space="preserve"> 2020</w:t>
      </w:r>
      <w:r w:rsidR="008241A9">
        <w:rPr>
          <w:rFonts w:cstheme="minorHAnsi"/>
        </w:rPr>
        <w:t xml:space="preserve">, </w:t>
      </w:r>
      <w:r w:rsidR="00196FEB">
        <w:rPr>
          <w:rFonts w:cstheme="minorHAnsi"/>
        </w:rPr>
        <w:t xml:space="preserve">ki je bila </w:t>
      </w:r>
      <w:r w:rsidRPr="00C4567E">
        <w:rPr>
          <w:rFonts w:cstheme="minorHAnsi"/>
        </w:rPr>
        <w:t xml:space="preserve">izvedena </w:t>
      </w:r>
      <w:r w:rsidR="008241A9">
        <w:rPr>
          <w:rFonts w:cstheme="minorHAnsi"/>
        </w:rPr>
        <w:t>v obliki e-seje</w:t>
      </w:r>
      <w:r w:rsidR="00E62809">
        <w:rPr>
          <w:rFonts w:cstheme="minorHAnsi"/>
        </w:rPr>
        <w:t xml:space="preserve">. </w:t>
      </w:r>
      <w:r w:rsidR="006069F2">
        <w:rPr>
          <w:rFonts w:cstheme="minorHAnsi"/>
        </w:rPr>
        <w:t xml:space="preserve">Komisija se je dogovorila </w:t>
      </w:r>
      <w:r w:rsidR="00C13878">
        <w:rPr>
          <w:rFonts w:cstheme="minorHAnsi"/>
        </w:rPr>
        <w:t>glede ukrepanja zaradi neod</w:t>
      </w:r>
      <w:r w:rsidR="00DB0A3B">
        <w:rPr>
          <w:rFonts w:cstheme="minorHAnsi"/>
        </w:rPr>
        <w:t>zivnosti</w:t>
      </w:r>
      <w:r w:rsidR="00904D64">
        <w:rPr>
          <w:rFonts w:cstheme="minorHAnsi"/>
        </w:rPr>
        <w:t xml:space="preserve"> na prvo prito</w:t>
      </w:r>
      <w:r w:rsidR="00D37085">
        <w:rPr>
          <w:rFonts w:cstheme="minorHAnsi"/>
        </w:rPr>
        <w:t>žbo, pisno prito</w:t>
      </w:r>
      <w:r w:rsidR="00C13878">
        <w:rPr>
          <w:rFonts w:cstheme="minorHAnsi"/>
        </w:rPr>
        <w:t>žbo glede nei</w:t>
      </w:r>
      <w:r w:rsidR="00D37085">
        <w:rPr>
          <w:rFonts w:cstheme="minorHAnsi"/>
        </w:rPr>
        <w:t>z</w:t>
      </w:r>
      <w:r w:rsidR="00904D64">
        <w:rPr>
          <w:rFonts w:cstheme="minorHAnsi"/>
        </w:rPr>
        <w:t>polnjevanja</w:t>
      </w:r>
      <w:r w:rsidR="00C13878">
        <w:rPr>
          <w:rFonts w:cstheme="minorHAnsi"/>
        </w:rPr>
        <w:t xml:space="preserve"> dogovora organizacij glede izdajanja potrdila o prostovoljskih urah, </w:t>
      </w:r>
      <w:r w:rsidR="004B49D7">
        <w:rPr>
          <w:rFonts w:cstheme="minorHAnsi"/>
        </w:rPr>
        <w:t xml:space="preserve">ki se je rešila sama, tako da presojanje EK ni bilo potrebno, ter ureditev spletne strani komisije. </w:t>
      </w:r>
    </w:p>
    <w:p w:rsidR="00ED0588" w:rsidRDefault="00620968" w:rsidP="0062096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Na tretji</w:t>
      </w:r>
      <w:r w:rsidRPr="00C4567E">
        <w:rPr>
          <w:rFonts w:cstheme="minorHAnsi"/>
        </w:rPr>
        <w:t xml:space="preserve"> </w:t>
      </w:r>
      <w:r w:rsidR="004C7818">
        <w:rPr>
          <w:rFonts w:cstheme="minorHAnsi"/>
        </w:rPr>
        <w:t xml:space="preserve">seji </w:t>
      </w:r>
      <w:r w:rsidR="00DA4BCE">
        <w:rPr>
          <w:rFonts w:cstheme="minorHAnsi"/>
        </w:rPr>
        <w:t>Etične komisije</w:t>
      </w:r>
      <w:r w:rsidR="00C8563B">
        <w:rPr>
          <w:rFonts w:cstheme="minorHAnsi"/>
        </w:rPr>
        <w:t xml:space="preserve">, ki je </w:t>
      </w:r>
      <w:r w:rsidR="008273DB">
        <w:rPr>
          <w:rFonts w:cstheme="minorHAnsi"/>
        </w:rPr>
        <w:t xml:space="preserve">bila </w:t>
      </w:r>
      <w:r w:rsidR="008273DB" w:rsidRPr="008273DB">
        <w:rPr>
          <w:rFonts w:cstheme="minorHAnsi"/>
        </w:rPr>
        <w:t xml:space="preserve">zaradi ukrepov preprečevanja širjenja </w:t>
      </w:r>
      <w:proofErr w:type="spellStart"/>
      <w:r w:rsidR="008273DB" w:rsidRPr="008273DB">
        <w:rPr>
          <w:rFonts w:cstheme="minorHAnsi"/>
        </w:rPr>
        <w:t>koronavirusa</w:t>
      </w:r>
      <w:proofErr w:type="spellEnd"/>
      <w:r w:rsidR="008273DB" w:rsidRPr="008273DB">
        <w:rPr>
          <w:rFonts w:cstheme="minorHAnsi"/>
        </w:rPr>
        <w:t xml:space="preserve"> izvedena on-line</w:t>
      </w:r>
      <w:r w:rsidR="00C8563B">
        <w:rPr>
          <w:rFonts w:cstheme="minorHAnsi"/>
        </w:rPr>
        <w:t xml:space="preserve"> 1. februarja 2021, se je komisija seznanila z odstopom člana komisije, obravnavala je spremembo pravilnika, da bi ta omogočal postopanje ob izstopu člana EK, seznanila se je tudi s stanjem obravnave prve pobude. </w:t>
      </w:r>
    </w:p>
    <w:p w:rsidR="003E39EB" w:rsidRDefault="00091269" w:rsidP="00DC210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Četrta dopisna seja </w:t>
      </w:r>
      <w:r w:rsidR="00470FCB">
        <w:rPr>
          <w:rFonts w:cstheme="minorHAnsi"/>
        </w:rPr>
        <w:t>je potekala 16. februarja 2021, z namenom potrjevanja predlaganih sprememb Poslovnika. Komisija se je tudi odločila</w:t>
      </w:r>
      <w:r w:rsidR="004467D2">
        <w:rPr>
          <w:rFonts w:cstheme="minorHAnsi"/>
        </w:rPr>
        <w:t xml:space="preserve">, da </w:t>
      </w:r>
      <w:r w:rsidR="00F64793">
        <w:rPr>
          <w:rFonts w:cstheme="minorHAnsi"/>
        </w:rPr>
        <w:t>povabi</w:t>
      </w:r>
      <w:r w:rsidR="00F64793" w:rsidRPr="00F64793">
        <w:rPr>
          <w:rFonts w:cstheme="minorHAnsi"/>
        </w:rPr>
        <w:t xml:space="preserve"> novo članico komisije, ki je na Kongresu prostovoljstva, prejela najvišje število glasov</w:t>
      </w:r>
      <w:r w:rsidR="00EB1FA1">
        <w:rPr>
          <w:rFonts w:cstheme="minorHAnsi"/>
        </w:rPr>
        <w:t xml:space="preserve"> (takoj za člani, ki </w:t>
      </w:r>
      <w:r w:rsidR="004D1BA7">
        <w:rPr>
          <w:rFonts w:cstheme="minorHAnsi"/>
        </w:rPr>
        <w:t>so v komisiji)</w:t>
      </w:r>
      <w:r w:rsidR="00F64793" w:rsidRPr="00F64793">
        <w:rPr>
          <w:rFonts w:cstheme="minorHAnsi"/>
        </w:rPr>
        <w:t>.</w:t>
      </w:r>
    </w:p>
    <w:p w:rsidR="00DC2108" w:rsidRPr="00DC2108" w:rsidRDefault="00DC2108" w:rsidP="00DC210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Na peti seji</w:t>
      </w:r>
      <w:r w:rsidR="006861CC">
        <w:rPr>
          <w:rFonts w:cstheme="minorHAnsi"/>
        </w:rPr>
        <w:t xml:space="preserve">, ki je </w:t>
      </w:r>
      <w:r>
        <w:rPr>
          <w:rFonts w:cstheme="minorHAnsi"/>
        </w:rPr>
        <w:t xml:space="preserve">7. decembra 2021 potekala on-line, </w:t>
      </w:r>
      <w:r w:rsidR="00710057">
        <w:rPr>
          <w:rFonts w:cstheme="minorHAnsi"/>
        </w:rPr>
        <w:t xml:space="preserve">je komisija obravnavala prispel odgovor na prvo pritožbo ter novo pritožbo glede domnevno spornega ravnanja prostovoljke. </w:t>
      </w:r>
      <w:r w:rsidR="00BD78F3">
        <w:rPr>
          <w:rFonts w:cstheme="minorHAnsi"/>
        </w:rPr>
        <w:t xml:space="preserve">Glede odgovora na prvo pritožbo </w:t>
      </w:r>
      <w:r w:rsidR="006E405F">
        <w:rPr>
          <w:rFonts w:cstheme="minorHAnsi"/>
        </w:rPr>
        <w:t xml:space="preserve">je EK sprejela sklep, da se pobudnici poda pisni odgovor, v kateri se ji predstavi stališče organizacije. </w:t>
      </w:r>
      <w:r w:rsidR="00214920">
        <w:rPr>
          <w:rFonts w:cstheme="minorHAnsi"/>
        </w:rPr>
        <w:t xml:space="preserve">So se pa člani EK strinjali, da je bil rok v katerem je organizacija odgovorila, </w:t>
      </w:r>
      <w:r w:rsidR="007F2FF1" w:rsidRPr="007F2FF1">
        <w:rPr>
          <w:rFonts w:cstheme="minorHAnsi"/>
        </w:rPr>
        <w:t>ne glede na izredne razmere epidemij</w:t>
      </w:r>
      <w:r w:rsidR="00BF3DEA">
        <w:rPr>
          <w:rFonts w:cstheme="minorHAnsi"/>
        </w:rPr>
        <w:t xml:space="preserve">e </w:t>
      </w:r>
      <w:r w:rsidR="00214920">
        <w:rPr>
          <w:rFonts w:cstheme="minorHAnsi"/>
        </w:rPr>
        <w:t xml:space="preserve">nedopusten. </w:t>
      </w:r>
      <w:r w:rsidR="00A61E30">
        <w:rPr>
          <w:rFonts w:cstheme="minorHAnsi"/>
        </w:rPr>
        <w:t xml:space="preserve">Glede nove pobude je bil sprejet </w:t>
      </w:r>
      <w:r w:rsidR="000F46CD">
        <w:rPr>
          <w:rFonts w:cstheme="minorHAnsi"/>
        </w:rPr>
        <w:t xml:space="preserve">sklep, da se domnevno kršiteljico pozove, da se do očitanih kršitev Etičnega kodeksa organiziranega prostovoljstva </w:t>
      </w:r>
      <w:r w:rsidR="00E56884">
        <w:rPr>
          <w:rFonts w:cstheme="minorHAnsi"/>
        </w:rPr>
        <w:t xml:space="preserve">pisno opredeli. </w:t>
      </w:r>
      <w:r w:rsidR="004E0CE2">
        <w:rPr>
          <w:rFonts w:cstheme="minorHAnsi"/>
        </w:rPr>
        <w:t xml:space="preserve">Predsednica je sporočila, da je bil za članice Slovenske mreže prostovoljskih organizacij ponatisnjen Etični kodeks organiziranega prostovoljstva. </w:t>
      </w:r>
    </w:p>
    <w:p w:rsidR="008A5281" w:rsidRPr="008A5281" w:rsidRDefault="008A5281" w:rsidP="008A5281">
      <w:pPr>
        <w:spacing w:line="276" w:lineRule="auto"/>
        <w:jc w:val="both"/>
        <w:rPr>
          <w:rFonts w:cstheme="minorHAnsi"/>
        </w:rPr>
      </w:pPr>
    </w:p>
    <w:p w:rsidR="008A5281" w:rsidRPr="008A5281" w:rsidRDefault="008A5281" w:rsidP="008A5281">
      <w:pPr>
        <w:spacing w:line="276" w:lineRule="auto"/>
        <w:jc w:val="both"/>
        <w:rPr>
          <w:rFonts w:cstheme="minorHAnsi"/>
        </w:rPr>
      </w:pPr>
    </w:p>
    <w:p w:rsidR="003E7901" w:rsidRDefault="00A000AA" w:rsidP="0062096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Šesta seja je </w:t>
      </w:r>
      <w:r w:rsidR="0026635F">
        <w:rPr>
          <w:rFonts w:cstheme="minorHAnsi"/>
        </w:rPr>
        <w:t xml:space="preserve">on-line </w:t>
      </w:r>
      <w:r>
        <w:rPr>
          <w:rFonts w:cstheme="minorHAnsi"/>
        </w:rPr>
        <w:t>potekala 1</w:t>
      </w:r>
      <w:r w:rsidR="0026635F">
        <w:rPr>
          <w:rFonts w:cstheme="minorHAnsi"/>
        </w:rPr>
        <w:t>1</w:t>
      </w:r>
      <w:r>
        <w:rPr>
          <w:rFonts w:cstheme="minorHAnsi"/>
        </w:rPr>
        <w:t>. februarja 2022</w:t>
      </w:r>
      <w:r w:rsidR="00AF38BD">
        <w:rPr>
          <w:rFonts w:cstheme="minorHAnsi"/>
        </w:rPr>
        <w:t>, ko je komisija nadaljevala z obravnavo druge pobude</w:t>
      </w:r>
      <w:r w:rsidR="00BB7AAA">
        <w:rPr>
          <w:rFonts w:cstheme="minorHAnsi"/>
        </w:rPr>
        <w:t xml:space="preserve">. Sprejet je bil sklep, da se organizacijo pozove k dopolnitvi pritožbe. Člani komisije so se </w:t>
      </w:r>
      <w:r w:rsidR="004324AB">
        <w:rPr>
          <w:rFonts w:cstheme="minorHAnsi"/>
        </w:rPr>
        <w:t xml:space="preserve">ponovno </w:t>
      </w:r>
      <w:r w:rsidR="00BB7AAA">
        <w:rPr>
          <w:rFonts w:cstheme="minorHAnsi"/>
        </w:rPr>
        <w:t xml:space="preserve">pogovorili tudi o odzivnosti in aktivni udeležbi na sejah. </w:t>
      </w:r>
    </w:p>
    <w:p w:rsidR="00251446" w:rsidRPr="004817C8" w:rsidRDefault="00E71F99" w:rsidP="004817C8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Sedma </w:t>
      </w:r>
      <w:r w:rsidR="00FE2FF8">
        <w:rPr>
          <w:rFonts w:cstheme="minorHAnsi"/>
        </w:rPr>
        <w:t xml:space="preserve">seja je </w:t>
      </w:r>
      <w:r>
        <w:rPr>
          <w:rFonts w:cstheme="minorHAnsi"/>
        </w:rPr>
        <w:t xml:space="preserve">on-line </w:t>
      </w:r>
      <w:r w:rsidR="00FE2FF8">
        <w:rPr>
          <w:rFonts w:cstheme="minorHAnsi"/>
        </w:rPr>
        <w:t>potekala 24. februarja 2022</w:t>
      </w:r>
      <w:r w:rsidR="004324AB">
        <w:rPr>
          <w:rFonts w:cstheme="minorHAnsi"/>
        </w:rPr>
        <w:t xml:space="preserve">, ko je komisija sprejela </w:t>
      </w:r>
      <w:r w:rsidR="004817C8">
        <w:rPr>
          <w:rFonts w:cstheme="minorHAnsi"/>
        </w:rPr>
        <w:t xml:space="preserve">sklep glede </w:t>
      </w:r>
      <w:r w:rsidR="004324AB">
        <w:rPr>
          <w:rFonts w:cstheme="minorHAnsi"/>
        </w:rPr>
        <w:t>odgovor</w:t>
      </w:r>
      <w:r w:rsidR="004817C8">
        <w:rPr>
          <w:rFonts w:cstheme="minorHAnsi"/>
        </w:rPr>
        <w:t>a</w:t>
      </w:r>
      <w:r w:rsidR="004324AB">
        <w:rPr>
          <w:rFonts w:cstheme="minorHAnsi"/>
        </w:rPr>
        <w:t xml:space="preserve"> na drugo pritožbo</w:t>
      </w:r>
      <w:r w:rsidR="009B3596">
        <w:rPr>
          <w:rFonts w:cstheme="minorHAnsi"/>
        </w:rPr>
        <w:t xml:space="preserve">, kjer je bila zaznana </w:t>
      </w:r>
      <w:r w:rsidR="00D53D78">
        <w:rPr>
          <w:rFonts w:cstheme="minorHAnsi"/>
        </w:rPr>
        <w:t xml:space="preserve">kršitev prostovoljke, hkrati pa je komisija </w:t>
      </w:r>
      <w:r w:rsidR="00877445">
        <w:rPr>
          <w:rFonts w:cstheme="minorHAnsi"/>
        </w:rPr>
        <w:t xml:space="preserve">opozorila </w:t>
      </w:r>
      <w:r w:rsidR="0057243F">
        <w:rPr>
          <w:rFonts w:cstheme="minorHAnsi"/>
        </w:rPr>
        <w:t xml:space="preserve">na </w:t>
      </w:r>
      <w:r w:rsidR="0057243F" w:rsidRPr="0057243F">
        <w:rPr>
          <w:rFonts w:cstheme="minorHAnsi"/>
        </w:rPr>
        <w:t>pomembnost vzajemnega spoštovanja vseh vključenih v proces prostovoljskega</w:t>
      </w:r>
      <w:r w:rsidR="0057243F">
        <w:rPr>
          <w:rFonts w:cstheme="minorHAnsi"/>
        </w:rPr>
        <w:t xml:space="preserve"> dela. </w:t>
      </w:r>
    </w:p>
    <w:p w:rsidR="00251446" w:rsidRDefault="00F83C4C" w:rsidP="00251446">
      <w:r>
        <w:t xml:space="preserve">Osma seja je </w:t>
      </w:r>
      <w:r w:rsidR="00E71F99">
        <w:t xml:space="preserve">on-line </w:t>
      </w:r>
      <w:r>
        <w:t>potekala 22. aprila 2022</w:t>
      </w:r>
      <w:r w:rsidR="00CC3593">
        <w:t xml:space="preserve">, ko so se člani seznanili z odstopom </w:t>
      </w:r>
      <w:r w:rsidR="00185493">
        <w:t>člana komisije</w:t>
      </w:r>
      <w:r w:rsidR="007C0995">
        <w:t xml:space="preserve"> in obravnavali </w:t>
      </w:r>
      <w:r w:rsidR="00122755">
        <w:t>prispelo</w:t>
      </w:r>
      <w:r w:rsidR="007C0995">
        <w:t xml:space="preserve"> tretjo pobudo</w:t>
      </w:r>
      <w:r w:rsidR="00122755">
        <w:t xml:space="preserve">, ki pa se je nanašala na komunikacijo med društvom in občino zato je EK podala odgovor, da EK nima pristojnosti za reševanje. </w:t>
      </w:r>
    </w:p>
    <w:p w:rsidR="008307D2" w:rsidRPr="00FF441B" w:rsidRDefault="008330E7" w:rsidP="00FF441B">
      <w:r>
        <w:t xml:space="preserve">Deveta seja, ki je potekala 21. decembra 2022 je obravnavala </w:t>
      </w:r>
      <w:r w:rsidR="00AA3392">
        <w:t>novo prispelo pobudo</w:t>
      </w:r>
      <w:r w:rsidR="00075550">
        <w:t xml:space="preserve"> (četrto)</w:t>
      </w:r>
      <w:r w:rsidR="004E4562">
        <w:t xml:space="preserve">, ki jo je </w:t>
      </w:r>
      <w:r w:rsidR="004E4562" w:rsidRPr="004E4562">
        <w:t>). Na EK je pobudo posredoval Inšpektorat RS za javni sektor.</w:t>
      </w:r>
      <w:r w:rsidR="00FF441B">
        <w:t xml:space="preserve"> Ker se je pobuda nanašala na Zakon o prostovoljstvu, je komisija sprejela sklep, da ni pristojna za prevzem pobude. </w:t>
      </w:r>
    </w:p>
    <w:p w:rsidR="00247934" w:rsidRDefault="00452124" w:rsidP="00472036">
      <w:r>
        <w:t>Deseta seja</w:t>
      </w:r>
      <w:r w:rsidR="00BA0093">
        <w:t xml:space="preserve"> je potekala 21. januarja</w:t>
      </w:r>
      <w:r w:rsidR="0031269F">
        <w:t xml:space="preserve"> 2023, kjer je komisija obravnavala </w:t>
      </w:r>
      <w:r w:rsidR="001E34B3">
        <w:t>spremembo Poslovnika EK</w:t>
      </w:r>
      <w:r w:rsidR="0095771E">
        <w:t xml:space="preserve"> glede 1. točke 3. člena ter 3. točke 15. člena</w:t>
      </w:r>
      <w:r w:rsidR="001E34B3">
        <w:t xml:space="preserve">. </w:t>
      </w:r>
      <w:r w:rsidR="00934699">
        <w:t>Komisija se je pogovarjala o pisanju priporočila prostovoljskim organizacijam o pomenu mentorstva in izobraževanj prostovoljcev, ki se udeležujejo letovanj.</w:t>
      </w:r>
    </w:p>
    <w:p w:rsidR="00C97533" w:rsidRDefault="00452124" w:rsidP="00472036">
      <w:r>
        <w:t>Enajsta seja</w:t>
      </w:r>
      <w:r w:rsidR="00934699">
        <w:t xml:space="preserve"> je potekala 27. marca</w:t>
      </w:r>
      <w:r w:rsidR="00C97533">
        <w:t xml:space="preserve"> 2023</w:t>
      </w:r>
      <w:r w:rsidR="00735C6D">
        <w:t xml:space="preserve">. Komisija je obravnavala novo pobudo (peto), ki se je nanašala na </w:t>
      </w:r>
      <w:r w:rsidR="007F2FF1">
        <w:t xml:space="preserve">pritožbo prostovoljke glede ravnanja organizacije s prostovoljskim programom. Komisija je sprejela sklep, da se mentorja prostovoljke pozove glede obrazložitve domnevno spornega ravnanja.  </w:t>
      </w:r>
    </w:p>
    <w:p w:rsidR="00452124" w:rsidRDefault="00452124" w:rsidP="00472036">
      <w:r>
        <w:t xml:space="preserve">Dvanajsta seja </w:t>
      </w:r>
      <w:r w:rsidR="00735C6D">
        <w:t>je potekala 25. aprila 2023</w:t>
      </w:r>
      <w:r w:rsidR="007F2FF1">
        <w:t xml:space="preserve">. Komisija ni ugotovila kršitev Etičnega kodeksa organiziranega prostovoljstva s strani organizacije s prostovoljskim programom in je pripravila odgovor pobudnici. </w:t>
      </w:r>
    </w:p>
    <w:p w:rsidR="007C7FED" w:rsidRPr="00C4567E" w:rsidRDefault="007C7FED" w:rsidP="007C7FED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 xml:space="preserve">Članice in člani Etične komisije v mandatu </w:t>
      </w:r>
      <w:r>
        <w:rPr>
          <w:rFonts w:cstheme="minorHAnsi"/>
        </w:rPr>
        <w:t>2019</w:t>
      </w:r>
      <w:r w:rsidRPr="0057242F">
        <w:rPr>
          <w:rFonts w:cstheme="minorHAnsi"/>
        </w:rPr>
        <w:t>–</w:t>
      </w:r>
      <w:r>
        <w:rPr>
          <w:rFonts w:cstheme="minorHAnsi"/>
        </w:rPr>
        <w:t>2023</w:t>
      </w:r>
      <w:r w:rsidRPr="00C4567E">
        <w:rPr>
          <w:rFonts w:cstheme="minorHAnsi"/>
        </w:rPr>
        <w:t xml:space="preserve"> se zahvaljujemo za zaupanje, podano na Kongresu prostovoljstva pred </w:t>
      </w:r>
      <w:r>
        <w:rPr>
          <w:rFonts w:cstheme="minorHAnsi"/>
        </w:rPr>
        <w:t xml:space="preserve">štirimi leti ter </w:t>
      </w:r>
      <w:r w:rsidRPr="00C4567E">
        <w:rPr>
          <w:rFonts w:cstheme="minorHAnsi"/>
        </w:rPr>
        <w:t>Slovenski filantropiji za tehnično podporo in sodelovanje.</w:t>
      </w:r>
    </w:p>
    <w:p w:rsidR="007C7FED" w:rsidRPr="00C4567E" w:rsidRDefault="007C7FED" w:rsidP="007C7FED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>Novoizvoljeni Etični komisiji iskreno čestitamo in želimo uspešno delo.</w:t>
      </w:r>
    </w:p>
    <w:p w:rsidR="00C32637" w:rsidRDefault="00C32637" w:rsidP="007C7FED">
      <w:pPr>
        <w:spacing w:line="276" w:lineRule="auto"/>
        <w:jc w:val="both"/>
        <w:rPr>
          <w:rFonts w:cstheme="minorHAnsi"/>
        </w:rPr>
      </w:pPr>
    </w:p>
    <w:p w:rsidR="007C7FED" w:rsidRPr="00C4567E" w:rsidRDefault="007C7FED" w:rsidP="007C7FED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>V Ljubljani, 5. decembra 20</w:t>
      </w:r>
      <w:r>
        <w:rPr>
          <w:rFonts w:cstheme="minorHAnsi"/>
        </w:rPr>
        <w:t>23 v</w:t>
      </w:r>
      <w:r w:rsidRPr="00C4567E">
        <w:rPr>
          <w:rFonts w:cstheme="minorHAnsi"/>
        </w:rPr>
        <w:t xml:space="preserve"> imenu Etične komisije</w:t>
      </w:r>
    </w:p>
    <w:p w:rsidR="007C7FED" w:rsidRDefault="00C32637" w:rsidP="007C7FE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Sabrina Lever, predsednica </w:t>
      </w:r>
    </w:p>
    <w:p w:rsidR="004E0CE2" w:rsidRDefault="004E0CE2" w:rsidP="007C7FED">
      <w:pPr>
        <w:spacing w:line="276" w:lineRule="auto"/>
        <w:jc w:val="both"/>
        <w:rPr>
          <w:rFonts w:cstheme="minorHAnsi"/>
        </w:rPr>
      </w:pPr>
    </w:p>
    <w:sectPr w:rsidR="004E0C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BD4" w:rsidRDefault="00AD4BD4" w:rsidP="0072042F">
      <w:pPr>
        <w:spacing w:after="0" w:line="240" w:lineRule="auto"/>
      </w:pPr>
      <w:r>
        <w:separator/>
      </w:r>
    </w:p>
  </w:endnote>
  <w:endnote w:type="continuationSeparator" w:id="0">
    <w:p w:rsidR="00AD4BD4" w:rsidRDefault="00AD4BD4" w:rsidP="0072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BD4" w:rsidRDefault="00AD4BD4" w:rsidP="0072042F">
      <w:pPr>
        <w:spacing w:after="0" w:line="240" w:lineRule="auto"/>
      </w:pPr>
      <w:r>
        <w:separator/>
      </w:r>
    </w:p>
  </w:footnote>
  <w:footnote w:type="continuationSeparator" w:id="0">
    <w:p w:rsidR="00AD4BD4" w:rsidRDefault="00AD4BD4" w:rsidP="0072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42F" w:rsidRDefault="0072042F" w:rsidP="0072042F">
    <w:pPr>
      <w:pStyle w:val="Default"/>
      <w:spacing w:line="276" w:lineRule="auto"/>
      <w:ind w:left="4248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E88796" wp14:editId="1CA66B19">
          <wp:simplePos x="0" y="0"/>
          <wp:positionH relativeFrom="column">
            <wp:posOffset>0</wp:posOffset>
          </wp:positionH>
          <wp:positionV relativeFrom="page">
            <wp:posOffset>306070</wp:posOffset>
          </wp:positionV>
          <wp:extent cx="2347923" cy="716039"/>
          <wp:effectExtent l="0" t="0" r="0" b="7861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47923" cy="71603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iCs/>
        <w:sz w:val="22"/>
        <w:szCs w:val="22"/>
      </w:rPr>
      <w:t>Etični kodeks organiziranega prostovoljstva</w:t>
    </w:r>
    <w:r>
      <w:rPr>
        <w:rFonts w:ascii="Arial" w:hAnsi="Arial" w:cs="Arial"/>
        <w:b/>
        <w:color w:val="00000A"/>
        <w:sz w:val="22"/>
        <w:szCs w:val="22"/>
      </w:rPr>
      <w:t xml:space="preserve">                         </w:t>
    </w:r>
  </w:p>
  <w:p w:rsidR="0072042F" w:rsidRDefault="0072042F" w:rsidP="0072042F">
    <w:pPr>
      <w:pStyle w:val="Default"/>
      <w:spacing w:line="276" w:lineRule="auto"/>
      <w:ind w:left="4248"/>
    </w:pPr>
    <w:r>
      <w:rPr>
        <w:rFonts w:ascii="Arial" w:hAnsi="Arial" w:cs="Arial"/>
        <w:b/>
        <w:color w:val="00000A"/>
        <w:sz w:val="22"/>
        <w:szCs w:val="22"/>
      </w:rPr>
      <w:t xml:space="preserve">                      ETIČNA KOMISIJA</w:t>
    </w:r>
  </w:p>
  <w:p w:rsidR="0072042F" w:rsidRDefault="007204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754"/>
    <w:multiLevelType w:val="hybridMultilevel"/>
    <w:tmpl w:val="0096C3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20A9D"/>
    <w:multiLevelType w:val="hybridMultilevel"/>
    <w:tmpl w:val="9710D1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558A9"/>
    <w:multiLevelType w:val="hybridMultilevel"/>
    <w:tmpl w:val="43C08710"/>
    <w:lvl w:ilvl="0" w:tplc="4F222CC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F61D2"/>
    <w:multiLevelType w:val="hybridMultilevel"/>
    <w:tmpl w:val="9710D1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329A"/>
    <w:multiLevelType w:val="hybridMultilevel"/>
    <w:tmpl w:val="9710D1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B631A"/>
    <w:multiLevelType w:val="hybridMultilevel"/>
    <w:tmpl w:val="0096C3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21EB0"/>
    <w:multiLevelType w:val="hybridMultilevel"/>
    <w:tmpl w:val="9710D1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2DC1"/>
    <w:multiLevelType w:val="hybridMultilevel"/>
    <w:tmpl w:val="566012E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EF0F60"/>
    <w:multiLevelType w:val="hybridMultilevel"/>
    <w:tmpl w:val="E5FECC8E"/>
    <w:lvl w:ilvl="0" w:tplc="863C0B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B297B"/>
    <w:multiLevelType w:val="hybridMultilevel"/>
    <w:tmpl w:val="FF9821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46855"/>
    <w:multiLevelType w:val="hybridMultilevel"/>
    <w:tmpl w:val="F2CE94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78"/>
    <w:rsid w:val="000031DE"/>
    <w:rsid w:val="00024269"/>
    <w:rsid w:val="00040224"/>
    <w:rsid w:val="00052A90"/>
    <w:rsid w:val="00067EA2"/>
    <w:rsid w:val="00075550"/>
    <w:rsid w:val="00083DBE"/>
    <w:rsid w:val="000867E9"/>
    <w:rsid w:val="00091269"/>
    <w:rsid w:val="0009241A"/>
    <w:rsid w:val="00096622"/>
    <w:rsid w:val="0009799A"/>
    <w:rsid w:val="000A3ED3"/>
    <w:rsid w:val="000A51C6"/>
    <w:rsid w:val="000B34DA"/>
    <w:rsid w:val="000B668A"/>
    <w:rsid w:val="000B6729"/>
    <w:rsid w:val="000C2BC5"/>
    <w:rsid w:val="000C39A5"/>
    <w:rsid w:val="000C3C4B"/>
    <w:rsid w:val="000C7A9A"/>
    <w:rsid w:val="000D1E25"/>
    <w:rsid w:val="000E539E"/>
    <w:rsid w:val="000F46CD"/>
    <w:rsid w:val="00113AE2"/>
    <w:rsid w:val="001172B3"/>
    <w:rsid w:val="00122755"/>
    <w:rsid w:val="00127B3E"/>
    <w:rsid w:val="001312C9"/>
    <w:rsid w:val="00141EA6"/>
    <w:rsid w:val="00155DDE"/>
    <w:rsid w:val="00185493"/>
    <w:rsid w:val="00196FEB"/>
    <w:rsid w:val="001A0830"/>
    <w:rsid w:val="001B1882"/>
    <w:rsid w:val="001D4972"/>
    <w:rsid w:val="001D6EDE"/>
    <w:rsid w:val="001E34B3"/>
    <w:rsid w:val="001E4991"/>
    <w:rsid w:val="001E571F"/>
    <w:rsid w:val="00207069"/>
    <w:rsid w:val="00214920"/>
    <w:rsid w:val="002220B6"/>
    <w:rsid w:val="00223AE2"/>
    <w:rsid w:val="00225821"/>
    <w:rsid w:val="00227111"/>
    <w:rsid w:val="00232160"/>
    <w:rsid w:val="0024106F"/>
    <w:rsid w:val="00243ECA"/>
    <w:rsid w:val="00247164"/>
    <w:rsid w:val="00247934"/>
    <w:rsid w:val="00251446"/>
    <w:rsid w:val="00255AA4"/>
    <w:rsid w:val="002653D2"/>
    <w:rsid w:val="0026635F"/>
    <w:rsid w:val="00280B27"/>
    <w:rsid w:val="00286FD0"/>
    <w:rsid w:val="002919F3"/>
    <w:rsid w:val="0029249B"/>
    <w:rsid w:val="002A7A46"/>
    <w:rsid w:val="002B07A3"/>
    <w:rsid w:val="002B2C60"/>
    <w:rsid w:val="002C09D2"/>
    <w:rsid w:val="002C466C"/>
    <w:rsid w:val="002D4901"/>
    <w:rsid w:val="002F04DE"/>
    <w:rsid w:val="002F2E31"/>
    <w:rsid w:val="002F5287"/>
    <w:rsid w:val="0031269F"/>
    <w:rsid w:val="00334BC5"/>
    <w:rsid w:val="00334D76"/>
    <w:rsid w:val="00337A02"/>
    <w:rsid w:val="00342033"/>
    <w:rsid w:val="00347177"/>
    <w:rsid w:val="00361E70"/>
    <w:rsid w:val="003659BB"/>
    <w:rsid w:val="00367284"/>
    <w:rsid w:val="00372995"/>
    <w:rsid w:val="00387E1B"/>
    <w:rsid w:val="00391227"/>
    <w:rsid w:val="003C1B0A"/>
    <w:rsid w:val="003C2781"/>
    <w:rsid w:val="003D37AC"/>
    <w:rsid w:val="003E39EB"/>
    <w:rsid w:val="003E5578"/>
    <w:rsid w:val="003E7901"/>
    <w:rsid w:val="003F6D8B"/>
    <w:rsid w:val="00417013"/>
    <w:rsid w:val="004268DD"/>
    <w:rsid w:val="004324AB"/>
    <w:rsid w:val="00444A9B"/>
    <w:rsid w:val="004467D2"/>
    <w:rsid w:val="00452124"/>
    <w:rsid w:val="00462F94"/>
    <w:rsid w:val="00470FCB"/>
    <w:rsid w:val="0047171D"/>
    <w:rsid w:val="00472036"/>
    <w:rsid w:val="004817C8"/>
    <w:rsid w:val="00491E3A"/>
    <w:rsid w:val="0049514A"/>
    <w:rsid w:val="004A4D5F"/>
    <w:rsid w:val="004B49D7"/>
    <w:rsid w:val="004B785B"/>
    <w:rsid w:val="004C2BE1"/>
    <w:rsid w:val="004C4FB8"/>
    <w:rsid w:val="004C7818"/>
    <w:rsid w:val="004D1BA7"/>
    <w:rsid w:val="004D51F5"/>
    <w:rsid w:val="004E0CE2"/>
    <w:rsid w:val="004E3D98"/>
    <w:rsid w:val="004E4562"/>
    <w:rsid w:val="004F55A0"/>
    <w:rsid w:val="005279D7"/>
    <w:rsid w:val="00565B17"/>
    <w:rsid w:val="0057243F"/>
    <w:rsid w:val="00584D33"/>
    <w:rsid w:val="00590342"/>
    <w:rsid w:val="005B57F1"/>
    <w:rsid w:val="005D5C7A"/>
    <w:rsid w:val="005E069F"/>
    <w:rsid w:val="006069F2"/>
    <w:rsid w:val="00620968"/>
    <w:rsid w:val="00626694"/>
    <w:rsid w:val="00635BA9"/>
    <w:rsid w:val="00637738"/>
    <w:rsid w:val="00637C44"/>
    <w:rsid w:val="00650E1C"/>
    <w:rsid w:val="00652F18"/>
    <w:rsid w:val="00676B3A"/>
    <w:rsid w:val="00685F72"/>
    <w:rsid w:val="006861CC"/>
    <w:rsid w:val="00686438"/>
    <w:rsid w:val="00697036"/>
    <w:rsid w:val="006A1ADF"/>
    <w:rsid w:val="006A6AAA"/>
    <w:rsid w:val="006A756C"/>
    <w:rsid w:val="006B0AF1"/>
    <w:rsid w:val="006E405F"/>
    <w:rsid w:val="006F53EA"/>
    <w:rsid w:val="00701ECD"/>
    <w:rsid w:val="007036E4"/>
    <w:rsid w:val="00710057"/>
    <w:rsid w:val="0072042F"/>
    <w:rsid w:val="00735C6D"/>
    <w:rsid w:val="00751A4E"/>
    <w:rsid w:val="007623DB"/>
    <w:rsid w:val="00763103"/>
    <w:rsid w:val="00767026"/>
    <w:rsid w:val="00773762"/>
    <w:rsid w:val="007753FC"/>
    <w:rsid w:val="007760E4"/>
    <w:rsid w:val="00786A56"/>
    <w:rsid w:val="007B3F95"/>
    <w:rsid w:val="007C0995"/>
    <w:rsid w:val="007C0F0F"/>
    <w:rsid w:val="007C279D"/>
    <w:rsid w:val="007C3031"/>
    <w:rsid w:val="007C4D05"/>
    <w:rsid w:val="007C7FED"/>
    <w:rsid w:val="007D3931"/>
    <w:rsid w:val="007E13F4"/>
    <w:rsid w:val="007E4CDE"/>
    <w:rsid w:val="007F2FF1"/>
    <w:rsid w:val="008208A3"/>
    <w:rsid w:val="008241A9"/>
    <w:rsid w:val="0082704B"/>
    <w:rsid w:val="008273DB"/>
    <w:rsid w:val="008307D2"/>
    <w:rsid w:val="008330E7"/>
    <w:rsid w:val="00836C98"/>
    <w:rsid w:val="00840411"/>
    <w:rsid w:val="00863778"/>
    <w:rsid w:val="00865411"/>
    <w:rsid w:val="00870316"/>
    <w:rsid w:val="00874D07"/>
    <w:rsid w:val="00877445"/>
    <w:rsid w:val="0088062E"/>
    <w:rsid w:val="00882CA4"/>
    <w:rsid w:val="00885AAB"/>
    <w:rsid w:val="00894E63"/>
    <w:rsid w:val="00895666"/>
    <w:rsid w:val="008A5281"/>
    <w:rsid w:val="008A5F5B"/>
    <w:rsid w:val="008B329C"/>
    <w:rsid w:val="008B4A9F"/>
    <w:rsid w:val="008C2DB5"/>
    <w:rsid w:val="008D6F7D"/>
    <w:rsid w:val="008F0752"/>
    <w:rsid w:val="008F2337"/>
    <w:rsid w:val="00904D64"/>
    <w:rsid w:val="00911AAD"/>
    <w:rsid w:val="00925296"/>
    <w:rsid w:val="0092555C"/>
    <w:rsid w:val="00934699"/>
    <w:rsid w:val="00951A7E"/>
    <w:rsid w:val="0095771E"/>
    <w:rsid w:val="009A5EAF"/>
    <w:rsid w:val="009B0E3F"/>
    <w:rsid w:val="009B3596"/>
    <w:rsid w:val="009C4219"/>
    <w:rsid w:val="009D5283"/>
    <w:rsid w:val="009E02C8"/>
    <w:rsid w:val="009E5300"/>
    <w:rsid w:val="009F6D45"/>
    <w:rsid w:val="00A000AA"/>
    <w:rsid w:val="00A05502"/>
    <w:rsid w:val="00A12B2E"/>
    <w:rsid w:val="00A13FBC"/>
    <w:rsid w:val="00A175B0"/>
    <w:rsid w:val="00A4201A"/>
    <w:rsid w:val="00A61E30"/>
    <w:rsid w:val="00A670F3"/>
    <w:rsid w:val="00A91783"/>
    <w:rsid w:val="00AA3392"/>
    <w:rsid w:val="00AA3849"/>
    <w:rsid w:val="00AB47CD"/>
    <w:rsid w:val="00AD4BD4"/>
    <w:rsid w:val="00AE6A12"/>
    <w:rsid w:val="00AF1A14"/>
    <w:rsid w:val="00AF1F64"/>
    <w:rsid w:val="00AF38BD"/>
    <w:rsid w:val="00B0143C"/>
    <w:rsid w:val="00B04BF2"/>
    <w:rsid w:val="00B21B7B"/>
    <w:rsid w:val="00B3257B"/>
    <w:rsid w:val="00B5599A"/>
    <w:rsid w:val="00B62AC0"/>
    <w:rsid w:val="00B7533E"/>
    <w:rsid w:val="00B80E15"/>
    <w:rsid w:val="00B82C63"/>
    <w:rsid w:val="00BA0093"/>
    <w:rsid w:val="00BB6F4D"/>
    <w:rsid w:val="00BB7AAA"/>
    <w:rsid w:val="00BD78F3"/>
    <w:rsid w:val="00BE7708"/>
    <w:rsid w:val="00BF3DEA"/>
    <w:rsid w:val="00C079C8"/>
    <w:rsid w:val="00C13878"/>
    <w:rsid w:val="00C1644A"/>
    <w:rsid w:val="00C32637"/>
    <w:rsid w:val="00C32957"/>
    <w:rsid w:val="00C4137F"/>
    <w:rsid w:val="00C50EB5"/>
    <w:rsid w:val="00C628F8"/>
    <w:rsid w:val="00C65AD4"/>
    <w:rsid w:val="00C662AA"/>
    <w:rsid w:val="00C81E95"/>
    <w:rsid w:val="00C8563B"/>
    <w:rsid w:val="00C87DD0"/>
    <w:rsid w:val="00C917FB"/>
    <w:rsid w:val="00C97533"/>
    <w:rsid w:val="00CA4BF7"/>
    <w:rsid w:val="00CC3593"/>
    <w:rsid w:val="00CC5DC7"/>
    <w:rsid w:val="00CD7AD8"/>
    <w:rsid w:val="00CE1941"/>
    <w:rsid w:val="00CE568C"/>
    <w:rsid w:val="00CE6900"/>
    <w:rsid w:val="00CF61CE"/>
    <w:rsid w:val="00CF64C3"/>
    <w:rsid w:val="00CF77EE"/>
    <w:rsid w:val="00D03E7A"/>
    <w:rsid w:val="00D126F7"/>
    <w:rsid w:val="00D13685"/>
    <w:rsid w:val="00D27D6A"/>
    <w:rsid w:val="00D33516"/>
    <w:rsid w:val="00D37085"/>
    <w:rsid w:val="00D46A1A"/>
    <w:rsid w:val="00D53D78"/>
    <w:rsid w:val="00D83B0F"/>
    <w:rsid w:val="00D95962"/>
    <w:rsid w:val="00DA4BCE"/>
    <w:rsid w:val="00DA7355"/>
    <w:rsid w:val="00DB0A3B"/>
    <w:rsid w:val="00DC2108"/>
    <w:rsid w:val="00DF65BC"/>
    <w:rsid w:val="00DF6A23"/>
    <w:rsid w:val="00DF7A86"/>
    <w:rsid w:val="00E158A4"/>
    <w:rsid w:val="00E320C8"/>
    <w:rsid w:val="00E3660D"/>
    <w:rsid w:val="00E40D42"/>
    <w:rsid w:val="00E451AC"/>
    <w:rsid w:val="00E51B18"/>
    <w:rsid w:val="00E56884"/>
    <w:rsid w:val="00E62809"/>
    <w:rsid w:val="00E71F99"/>
    <w:rsid w:val="00E828B8"/>
    <w:rsid w:val="00E8462F"/>
    <w:rsid w:val="00EA27A2"/>
    <w:rsid w:val="00EB1FA1"/>
    <w:rsid w:val="00EB48CB"/>
    <w:rsid w:val="00EC0C7B"/>
    <w:rsid w:val="00EC4930"/>
    <w:rsid w:val="00EC4FEC"/>
    <w:rsid w:val="00EC6F89"/>
    <w:rsid w:val="00ED0588"/>
    <w:rsid w:val="00ED5D82"/>
    <w:rsid w:val="00EE1D19"/>
    <w:rsid w:val="00EE41D8"/>
    <w:rsid w:val="00EE492D"/>
    <w:rsid w:val="00F02BA1"/>
    <w:rsid w:val="00F04D85"/>
    <w:rsid w:val="00F157FB"/>
    <w:rsid w:val="00F30E72"/>
    <w:rsid w:val="00F35350"/>
    <w:rsid w:val="00F52C40"/>
    <w:rsid w:val="00F63DD1"/>
    <w:rsid w:val="00F64793"/>
    <w:rsid w:val="00F83C4C"/>
    <w:rsid w:val="00FA169E"/>
    <w:rsid w:val="00FA3035"/>
    <w:rsid w:val="00FB11E0"/>
    <w:rsid w:val="00FB11EF"/>
    <w:rsid w:val="00FD0BD4"/>
    <w:rsid w:val="00FE2FF8"/>
    <w:rsid w:val="00FF31A1"/>
    <w:rsid w:val="00FF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8E82"/>
  <w15:chartTrackingRefBased/>
  <w15:docId w15:val="{8C03A5F3-8F4C-4622-B152-F72BCE86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096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09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62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2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042F"/>
  </w:style>
  <w:style w:type="paragraph" w:styleId="Noga">
    <w:name w:val="footer"/>
    <w:basedOn w:val="Navaden"/>
    <w:link w:val="NogaZnak"/>
    <w:uiPriority w:val="99"/>
    <w:unhideWhenUsed/>
    <w:rsid w:val="0072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042F"/>
  </w:style>
  <w:style w:type="paragraph" w:customStyle="1" w:styleId="Default">
    <w:name w:val="Default"/>
    <w:rsid w:val="0072042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sl-SI"/>
    </w:rPr>
  </w:style>
  <w:style w:type="paragraph" w:styleId="Brezrazmikov">
    <w:name w:val="No Spacing"/>
    <w:uiPriority w:val="1"/>
    <w:qFormat/>
    <w:rsid w:val="000B6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158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Lever</dc:creator>
  <cp:keywords/>
  <dc:description/>
  <cp:lastModifiedBy>Sabrina Lever</cp:lastModifiedBy>
  <cp:revision>412</cp:revision>
  <dcterms:created xsi:type="dcterms:W3CDTF">2023-11-02T12:54:00Z</dcterms:created>
  <dcterms:modified xsi:type="dcterms:W3CDTF">2023-11-06T14:21:00Z</dcterms:modified>
</cp:coreProperties>
</file>